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C99C" w14:textId="77777777" w:rsidR="00902379" w:rsidRDefault="00DE07BF">
      <w:pPr>
        <w:pStyle w:val="Standard"/>
      </w:pPr>
      <w:r>
        <w:rPr>
          <w:noProof/>
          <w:lang w:eastAsia="fr-FR"/>
        </w:rPr>
        <mc:AlternateContent>
          <mc:Choice Requires="wps">
            <w:drawing>
              <wp:anchor distT="0" distB="19050" distL="0" distR="28575" simplePos="0" relativeHeight="9" behindDoc="0" locked="0" layoutInCell="0" allowOverlap="1" wp14:anchorId="72578DAC" wp14:editId="23E2EBFC">
                <wp:simplePos x="0" y="0"/>
                <wp:positionH relativeFrom="column">
                  <wp:posOffset>3733800</wp:posOffset>
                </wp:positionH>
                <wp:positionV relativeFrom="paragraph">
                  <wp:posOffset>-161925</wp:posOffset>
                </wp:positionV>
                <wp:extent cx="2886710" cy="1219200"/>
                <wp:effectExtent l="5715" t="5715" r="5715" b="571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840" cy="12193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48" h="1922">
                              <a:moveTo>
                                <a:pt x="160" y="0"/>
                              </a:moveTo>
                              <a:lnTo>
                                <a:pt x="160" y="0"/>
                              </a:lnTo>
                              <a:cubicBezTo>
                                <a:pt x="132" y="0"/>
                                <a:pt x="104" y="7"/>
                                <a:pt x="80" y="21"/>
                              </a:cubicBezTo>
                              <a:cubicBezTo>
                                <a:pt x="56" y="35"/>
                                <a:pt x="35" y="56"/>
                                <a:pt x="21" y="80"/>
                              </a:cubicBezTo>
                              <a:cubicBezTo>
                                <a:pt x="7" y="104"/>
                                <a:pt x="0" y="132"/>
                                <a:pt x="0" y="160"/>
                              </a:cubicBezTo>
                              <a:lnTo>
                                <a:pt x="0" y="1760"/>
                              </a:lnTo>
                              <a:lnTo>
                                <a:pt x="0" y="1760"/>
                              </a:lnTo>
                              <a:cubicBezTo>
                                <a:pt x="0" y="1788"/>
                                <a:pt x="7" y="1816"/>
                                <a:pt x="21" y="1840"/>
                              </a:cubicBezTo>
                              <a:cubicBezTo>
                                <a:pt x="35" y="1864"/>
                                <a:pt x="56" y="1885"/>
                                <a:pt x="80" y="1899"/>
                              </a:cubicBezTo>
                              <a:cubicBezTo>
                                <a:pt x="104" y="1913"/>
                                <a:pt x="132" y="1920"/>
                                <a:pt x="160" y="1920"/>
                              </a:cubicBezTo>
                              <a:lnTo>
                                <a:pt x="4386" y="1921"/>
                              </a:lnTo>
                              <a:lnTo>
                                <a:pt x="4386" y="1921"/>
                              </a:lnTo>
                              <a:cubicBezTo>
                                <a:pt x="4414" y="1921"/>
                                <a:pt x="4442" y="1914"/>
                                <a:pt x="4466" y="1900"/>
                              </a:cubicBezTo>
                              <a:cubicBezTo>
                                <a:pt x="4490" y="1886"/>
                                <a:pt x="4511" y="1865"/>
                                <a:pt x="4525" y="1841"/>
                              </a:cubicBezTo>
                              <a:cubicBezTo>
                                <a:pt x="4539" y="1817"/>
                                <a:pt x="4546" y="1789"/>
                                <a:pt x="4546" y="1761"/>
                              </a:cubicBezTo>
                              <a:lnTo>
                                <a:pt x="4547" y="160"/>
                              </a:lnTo>
                              <a:lnTo>
                                <a:pt x="4547" y="160"/>
                              </a:lnTo>
                              <a:lnTo>
                                <a:pt x="4547" y="160"/>
                              </a:lnTo>
                              <a:cubicBezTo>
                                <a:pt x="4547" y="132"/>
                                <a:pt x="4540" y="104"/>
                                <a:pt x="4526" y="80"/>
                              </a:cubicBezTo>
                              <a:cubicBezTo>
                                <a:pt x="4512" y="56"/>
                                <a:pt x="4491" y="35"/>
                                <a:pt x="4467" y="21"/>
                              </a:cubicBezTo>
                              <a:cubicBezTo>
                                <a:pt x="4443" y="7"/>
                                <a:pt x="4415" y="0"/>
                                <a:pt x="4387" y="0"/>
                              </a:cubicBezTo>
                              <a:lnTo>
                                <a:pt x="160" y="0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C95398" w14:textId="77777777" w:rsidR="00902379" w:rsidRDefault="00DE07BF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Trebuchet MS" w:hAnsi="Trebuchet MS" w:cs="Monotype Corsiva"/>
                                <w:sz w:val="28"/>
                                <w:szCs w:val="28"/>
                              </w:rPr>
                              <w:t>Association La Passiflore</w:t>
                            </w:r>
                          </w:p>
                          <w:p w14:paraId="1798A8D1" w14:textId="77777777" w:rsidR="00902379" w:rsidRDefault="00DE07BF">
                            <w:pPr>
                              <w:pStyle w:val="Contenudecadr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otype Corsiva"/>
                                <w:sz w:val="20"/>
                                <w:szCs w:val="20"/>
                              </w:rPr>
                              <w:t>Maison des Associations</w:t>
                            </w:r>
                          </w:p>
                          <w:p w14:paraId="56910F0D" w14:textId="77777777" w:rsidR="00902379" w:rsidRDefault="00DE07BF">
                            <w:pPr>
                              <w:pStyle w:val="Contenudecadr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otype Corsiva"/>
                                <w:sz w:val="20"/>
                                <w:szCs w:val="20"/>
                              </w:rPr>
                              <w:t xml:space="preserve">Les Ateliers – 9 rue des Frères </w:t>
                            </w:r>
                            <w:proofErr w:type="spellStart"/>
                            <w:r>
                              <w:rPr>
                                <w:rFonts w:cs="Monotype Corsiva"/>
                                <w:sz w:val="20"/>
                                <w:szCs w:val="20"/>
                              </w:rPr>
                              <w:t>Dévéria</w:t>
                            </w:r>
                            <w:proofErr w:type="spellEnd"/>
                          </w:p>
                          <w:p w14:paraId="15FB373F" w14:textId="77777777" w:rsidR="00902379" w:rsidRDefault="00DE07BF">
                            <w:pPr>
                              <w:pStyle w:val="Contenudecadr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otype Corsiva"/>
                                <w:sz w:val="20"/>
                                <w:szCs w:val="20"/>
                              </w:rPr>
                              <w:t>35300 FOUGERES</w:t>
                            </w:r>
                          </w:p>
                          <w:p w14:paraId="61833756" w14:textId="77777777" w:rsidR="00902379" w:rsidRDefault="00DE07BF">
                            <w:pPr>
                              <w:pStyle w:val="Contenudecadr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otype Corsiva"/>
                                <w:sz w:val="20"/>
                                <w:szCs w:val="20"/>
                              </w:rPr>
                              <w:t>Tel : 06 59 18 73 72</w:t>
                            </w:r>
                          </w:p>
                          <w:p w14:paraId="01EEDB14" w14:textId="77777777" w:rsidR="00902379" w:rsidRDefault="00DE07BF">
                            <w:pPr>
                              <w:pStyle w:val="Contenudecadr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lack Chancery" w:hAnsi="Black Chancery" w:cs="Black Chancer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Site : </w:t>
                            </w:r>
                            <w:hyperlink r:id="rId6"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lapassiflore-fougeres.fr</w:t>
                              </w:r>
                            </w:hyperlink>
                          </w:p>
                          <w:p w14:paraId="435732E8" w14:textId="77777777" w:rsidR="00902379" w:rsidRDefault="00DE07BF">
                            <w:pPr>
                              <w:pStyle w:val="Contenudecadr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Mail : la.passiflore@yahoo.fr</w:t>
                            </w:r>
                          </w:p>
                          <w:p w14:paraId="0348C14F" w14:textId="77777777" w:rsidR="00902379" w:rsidRDefault="00902379">
                            <w:pPr>
                              <w:pStyle w:val="Contenudecadre"/>
                            </w:pPr>
                          </w:p>
                          <w:p w14:paraId="192CA1B5" w14:textId="77777777" w:rsidR="00902379" w:rsidRDefault="00902379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3960" tIns="0" rIns="396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11" behindDoc="0" locked="0" layoutInCell="0" allowOverlap="1" wp14:anchorId="5383D69F" wp14:editId="03CD74D2">
            <wp:simplePos x="0" y="0"/>
            <wp:positionH relativeFrom="column">
              <wp:posOffset>1695450</wp:posOffset>
            </wp:positionH>
            <wp:positionV relativeFrom="paragraph">
              <wp:posOffset>19050</wp:posOffset>
            </wp:positionV>
            <wp:extent cx="1809750" cy="1038225"/>
            <wp:effectExtent l="0" t="0" r="0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7C0754B5" wp14:editId="40499B57">
            <wp:extent cx="1244600" cy="1050925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14:paraId="2EC2182D" w14:textId="77777777" w:rsidR="00902379" w:rsidRDefault="00DE07BF">
      <w:pPr>
        <w:pStyle w:val="Standard"/>
        <w:ind w:left="6372" w:firstLine="708"/>
        <w:rPr>
          <w:rFonts w:ascii="Segoe UI Symbol" w:hAnsi="Segoe UI Symbol" w:cs="Comic Sans MS"/>
          <w:sz w:val="20"/>
          <w:szCs w:val="20"/>
        </w:rPr>
      </w:pPr>
      <w:r>
        <w:rPr>
          <w:rFonts w:ascii="Segoe UI Symbol" w:hAnsi="Segoe UI Symbol" w:cs="Comic Sans MS"/>
          <w:sz w:val="20"/>
          <w:szCs w:val="20"/>
        </w:rPr>
        <w:t>Le 28 AVRIL 2022</w:t>
      </w:r>
    </w:p>
    <w:p w14:paraId="4091F922" w14:textId="77777777" w:rsidR="00902379" w:rsidRDefault="00DE07BF" w:rsidP="00386E3C">
      <w:pPr>
        <w:pStyle w:val="Standard"/>
        <w:rPr>
          <w:rFonts w:ascii="Segoe UI Symbol" w:hAnsi="Segoe UI Symbol" w:cs="Comic Sans MS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12700" distL="0" distR="12700" simplePos="0" relativeHeight="13" behindDoc="0" locked="0" layoutInCell="0" allowOverlap="1" wp14:anchorId="62D92E8C" wp14:editId="1AB8020E">
                <wp:simplePos x="0" y="0"/>
                <wp:positionH relativeFrom="column">
                  <wp:posOffset>-114512</wp:posOffset>
                </wp:positionH>
                <wp:positionV relativeFrom="paragraph">
                  <wp:posOffset>155787</wp:posOffset>
                </wp:positionV>
                <wp:extent cx="3694642" cy="2294466"/>
                <wp:effectExtent l="0" t="0" r="1270" b="4445"/>
                <wp:wrapNone/>
                <wp:docPr id="5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642" cy="2294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CEED31" w14:textId="77777777" w:rsidR="00902379" w:rsidRDefault="00DE07BF">
                            <w:pPr>
                              <w:ind w:right="224" w:firstLine="426"/>
                              <w:jc w:val="both"/>
                              <w:rPr>
                                <w:rFonts w:ascii="Segoe UI Symbol" w:hAnsi="Segoe UI 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A"/>
                                <w:sz w:val="16"/>
                                <w:szCs w:val="16"/>
                              </w:rPr>
                              <w:t>La Passiflore est une association de la protection de la nature et de l’environnement. Elle a pour objet toute activité d’intérêt écologique, dans la perspective d’un développement durable. Elle a également pour objet la protection et la promotion de la santé, lorsque celle-ci est ou peut être impactée par des facteurs environnementaux</w:t>
                            </w:r>
                            <w:r>
                              <w:rPr>
                                <w:rFonts w:ascii="Calibri" w:hAnsi="Calibri" w:cs="Calibri"/>
                                <w:color w:val="00000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68DAB3FC" w14:textId="3C8F70A1" w:rsidR="00902379" w:rsidRPr="00386E3C" w:rsidRDefault="00DE07BF">
                            <w:pPr>
                              <w:pStyle w:val="Standard"/>
                              <w:jc w:val="both"/>
                              <w:rPr>
                                <w:rFonts w:ascii="Segoe UI Symbol" w:hAnsi="Segoe UI 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ymbol" w:hAnsi="Segoe UI Symbol" w:cs="Comic Sans MS"/>
                                <w:sz w:val="16"/>
                                <w:szCs w:val="16"/>
                              </w:rPr>
                              <w:t xml:space="preserve">Elle s’investit dans le mouvement de la </w:t>
                            </w:r>
                            <w:r>
                              <w:rPr>
                                <w:rFonts w:ascii="Segoe UI Symbol" w:hAnsi="Segoe UI Symbol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transition écologique dans le contexte de l’urgence climatique et énergétique, de l’appauvrissement de la biodivers</w:t>
                            </w:r>
                            <w:r>
                              <w:rPr>
                                <w:rFonts w:ascii="Segoe UI Symbol" w:hAnsi="Segoe UI Symbol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Segoe UI Symbol" w:hAnsi="Segoe UI Symbol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té</w:t>
                            </w:r>
                            <w:r w:rsidR="00386E3C">
                              <w:rPr>
                                <w:rFonts w:ascii="Segoe UI Symbol" w:hAnsi="Segoe UI Symbol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 ; e</w:t>
                            </w:r>
                            <w:r>
                              <w:rPr>
                                <w:rFonts w:ascii="Segoe UI Symbol" w:hAnsi="Segoe UI Symbol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 particulier, en soutenant la réduction </w:t>
                            </w:r>
                            <w:r>
                              <w:rPr>
                                <w:rFonts w:ascii="Segoe UI Symbol" w:hAnsi="Segoe UI Symbol" w:cs="Comic Sans MS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Segoe UI Symbol" w:hAnsi="Segoe UI Symbol" w:cs="Comic Sans MS"/>
                                <w:b/>
                                <w:bCs/>
                                <w:sz w:val="16"/>
                                <w:szCs w:val="16"/>
                              </w:rPr>
                              <w:t>es consommations d’énergie, d’origine fossile et des émissions de CO2 : habitat, mobilités… Ex : promotion du vélo du quotidien...</w:t>
                            </w:r>
                            <w:r w:rsidR="0080498F">
                              <w:rPr>
                                <w:rFonts w:ascii="Segoe UI Symbol" w:hAnsi="Segoe UI Symbo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Comic Sans MS"/>
                                <w:sz w:val="16"/>
                                <w:szCs w:val="16"/>
                              </w:rPr>
                              <w:t>en promouvant la relocalisation des activités écon</w:t>
                            </w:r>
                            <w:r>
                              <w:rPr>
                                <w:rFonts w:ascii="Segoe UI Symbol" w:hAnsi="Segoe UI Symbol" w:cs="Comic Sans MS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Segoe UI Symbol" w:hAnsi="Segoe UI Symbol" w:cs="Comic Sans MS"/>
                                <w:sz w:val="16"/>
                                <w:szCs w:val="16"/>
                              </w:rPr>
                              <w:t>miques : production des biens utiles, lutte contre les gaspillages,</w:t>
                            </w:r>
                            <w:r w:rsidR="00386E3C">
                              <w:rPr>
                                <w:rFonts w:ascii="Segoe UI Symbol" w:hAnsi="Segoe UI Symbol" w:cs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Comic Sans MS"/>
                                <w:sz w:val="16"/>
                                <w:szCs w:val="16"/>
                              </w:rPr>
                              <w:t>autonomie agricole et alimentaire bio,  circuits courts et recyclages, énergies renouv</w:t>
                            </w:r>
                            <w:r>
                              <w:rPr>
                                <w:rFonts w:ascii="Segoe UI Symbol" w:hAnsi="Segoe UI Symbol" w:cs="Comic Sans MS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Segoe UI Symbol" w:hAnsi="Segoe UI Symbol" w:cs="Comic Sans MS"/>
                                <w:sz w:val="16"/>
                                <w:szCs w:val="16"/>
                              </w:rPr>
                              <w:t>lables, en intervenant contre des pollutions, en accompagnement sur des dossiers particuliers, en représentation dans des instances consultatives ….</w:t>
                            </w:r>
                          </w:p>
                          <w:p w14:paraId="2937C80E" w14:textId="77777777" w:rsidR="00902379" w:rsidRDefault="00902379">
                            <w:pPr>
                              <w:pStyle w:val="Standard"/>
                              <w:spacing w:line="120" w:lineRule="exact"/>
                              <w:jc w:val="both"/>
                              <w:rPr>
                                <w:rFonts w:ascii="Segoe UI Symbol" w:hAnsi="Segoe UI Symbol" w:cs="Comic Sans MS"/>
                                <w:sz w:val="16"/>
                                <w:szCs w:val="16"/>
                              </w:rPr>
                            </w:pPr>
                          </w:p>
                          <w:p w14:paraId="5C027E14" w14:textId="77777777" w:rsidR="00902379" w:rsidRDefault="00DE07BF">
                            <w:pPr>
                              <w:pStyle w:val="Standard"/>
                              <w:ind w:firstLine="900"/>
                              <w:jc w:val="both"/>
                              <w:rPr>
                                <w:rFonts w:ascii="Segoe UI Symbol" w:hAnsi="Segoe UI Symbol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ymbol" w:hAnsi="Segoe UI Symbol" w:cs="Comic Sans MS"/>
                                <w:sz w:val="16"/>
                                <w:szCs w:val="16"/>
                              </w:rPr>
                              <w:t>Nous vous invitons à prendre connaissance des activités 2021 et à participer à l’orientation des projets de l’association lors de …</w:t>
                            </w:r>
                          </w:p>
                          <w:p w14:paraId="66AB998F" w14:textId="77777777" w:rsidR="00902379" w:rsidRDefault="00902379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D92E8C" id="Zone de texte 14" o:spid="_x0000_s1027" style="position:absolute;margin-left:-9pt;margin-top:12.25pt;width:290.9pt;height:180.65pt;z-index:13;visibility:visible;mso-wrap-style:square;mso-width-percent:0;mso-height-percent:0;mso-wrap-distance-left:0;mso-wrap-distance-top:0;mso-wrap-distance-right:1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" o:allowincell="f" fillcolor="white [3201]" stroked="f" strokeweight=".5pt">
                <v:stroke joinstyle="round"/>
                <v:textbox>
                  <w:txbxContent>
                    <w:p w14:paraId="3ACEED31" w14:textId="77777777" w:rsidR="00902379" w:rsidRDefault="00DE07BF">
                      <w:pPr>
                        <w:ind w:right="224" w:firstLine="426"/>
                        <w:jc w:val="both"/>
                        <w:rPr>
                          <w:rFonts w:ascii="Segoe UI Symbol" w:hAnsi="Segoe UI Symbo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A"/>
                          <w:sz w:val="16"/>
                          <w:szCs w:val="16"/>
                        </w:rPr>
                        <w:t>La Passiflore est une association de la protection de la nature et de l’environnement. Elle a pour objet toute activité d’intérêt écologique, dans la perspective d’un développement durable. Elle a égaleme</w:t>
                      </w:r>
                      <w:r>
                        <w:rPr>
                          <w:rFonts w:ascii="Calibri" w:hAnsi="Calibri" w:cs="Calibri"/>
                          <w:b/>
                          <w:color w:val="00000A"/>
                          <w:sz w:val="16"/>
                          <w:szCs w:val="16"/>
                        </w:rPr>
                        <w:t>nt pour objet la protection et la promotion de la santé, lorsque celle-ci est ou peut être impactée par des facteurs environnementaux</w:t>
                      </w:r>
                      <w:r>
                        <w:rPr>
                          <w:rFonts w:ascii="Calibri" w:hAnsi="Calibri" w:cs="Calibri"/>
                          <w:color w:val="00000A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68DAB3FC" w14:textId="3C8F70A1" w:rsidR="00902379" w:rsidRPr="00386E3C" w:rsidRDefault="00DE07BF">
                      <w:pPr>
                        <w:pStyle w:val="Standard"/>
                        <w:jc w:val="both"/>
                        <w:rPr>
                          <w:rFonts w:ascii="Segoe UI Symbol" w:hAnsi="Segoe UI Symbol"/>
                          <w:sz w:val="16"/>
                          <w:szCs w:val="16"/>
                        </w:rPr>
                      </w:pPr>
                      <w:r>
                        <w:rPr>
                          <w:rFonts w:ascii="Segoe UI Symbol" w:hAnsi="Segoe UI Symbol" w:cs="Comic Sans MS"/>
                          <w:sz w:val="16"/>
                          <w:szCs w:val="16"/>
                        </w:rPr>
                        <w:t xml:space="preserve">Elle s’investit dans le mouvement de la </w:t>
                      </w:r>
                      <w:r>
                        <w:rPr>
                          <w:rFonts w:ascii="Segoe UI Symbol" w:hAnsi="Segoe UI Symbol" w:cs="Comic Sans MS"/>
                          <w:b/>
                          <w:bCs/>
                          <w:sz w:val="16"/>
                          <w:szCs w:val="16"/>
                        </w:rPr>
                        <w:t xml:space="preserve">transition écologique </w:t>
                      </w:r>
                      <w:r>
                        <w:rPr>
                          <w:rFonts w:ascii="Segoe UI Symbol" w:hAnsi="Segoe UI Symbol" w:cs="Comic Sans MS"/>
                          <w:b/>
                          <w:bCs/>
                          <w:sz w:val="16"/>
                          <w:szCs w:val="16"/>
                        </w:rPr>
                        <w:t xml:space="preserve">dans le contexte de l’urgence climatique et énergétique, de l’appauvrissement de </w:t>
                      </w:r>
                      <w:r>
                        <w:rPr>
                          <w:rFonts w:ascii="Segoe UI Symbol" w:hAnsi="Segoe UI Symbol" w:cs="Comic Sans MS"/>
                          <w:b/>
                          <w:bCs/>
                          <w:sz w:val="16"/>
                          <w:szCs w:val="16"/>
                        </w:rPr>
                        <w:t>la biodiversité</w:t>
                      </w:r>
                      <w:r w:rsidR="00386E3C">
                        <w:rPr>
                          <w:rFonts w:ascii="Segoe UI Symbol" w:hAnsi="Segoe UI Symbol" w:cs="Comic Sans MS"/>
                          <w:b/>
                          <w:bCs/>
                          <w:sz w:val="16"/>
                          <w:szCs w:val="16"/>
                        </w:rPr>
                        <w:t> ; e</w:t>
                      </w:r>
                      <w:r>
                        <w:rPr>
                          <w:rFonts w:ascii="Segoe UI Symbol" w:hAnsi="Segoe UI Symbol" w:cs="Comic Sans MS"/>
                          <w:b/>
                          <w:bCs/>
                          <w:sz w:val="16"/>
                          <w:szCs w:val="16"/>
                        </w:rPr>
                        <w:t xml:space="preserve">n particulier, en soutenant la réduction </w:t>
                      </w:r>
                      <w:r>
                        <w:rPr>
                          <w:rFonts w:ascii="Segoe UI Symbol" w:hAnsi="Segoe UI Symbol" w:cs="Comic Sans MS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Segoe UI Symbol" w:hAnsi="Segoe UI Symbol" w:cs="Comic Sans MS"/>
                          <w:b/>
                          <w:bCs/>
                          <w:sz w:val="16"/>
                          <w:szCs w:val="16"/>
                        </w:rPr>
                        <w:t>es consommations d’énergie,</w:t>
                      </w:r>
                      <w:r>
                        <w:rPr>
                          <w:rFonts w:ascii="Segoe UI Symbol" w:hAnsi="Segoe UI Symbol" w:cs="Comic Sans MS"/>
                          <w:b/>
                          <w:bCs/>
                          <w:sz w:val="16"/>
                          <w:szCs w:val="16"/>
                        </w:rPr>
                        <w:t xml:space="preserve"> d’origine fossile et des émissions de CO2 : habitat, mobilités… Ex : promotion du v</w:t>
                      </w:r>
                      <w:r>
                        <w:rPr>
                          <w:rFonts w:ascii="Segoe UI Symbol" w:hAnsi="Segoe UI Symbol" w:cs="Comic Sans MS"/>
                          <w:b/>
                          <w:bCs/>
                          <w:sz w:val="16"/>
                          <w:szCs w:val="16"/>
                        </w:rPr>
                        <w:t>élo du quotidien...</w:t>
                      </w:r>
                      <w:r w:rsidR="0080498F">
                        <w:rPr>
                          <w:rFonts w:ascii="Segoe UI Symbol" w:hAnsi="Segoe UI Symbo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 Symbol" w:hAnsi="Segoe UI Symbol" w:cs="Comic Sans MS"/>
                          <w:sz w:val="16"/>
                          <w:szCs w:val="16"/>
                        </w:rPr>
                        <w:t>en promouvant la relocalisation des activités économiques : production des biens utiles, lutte contre les gaspillages,</w:t>
                      </w:r>
                      <w:r w:rsidR="00386E3C">
                        <w:rPr>
                          <w:rFonts w:ascii="Segoe UI Symbol" w:hAnsi="Segoe UI Symbol" w:cs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 Symbol" w:hAnsi="Segoe UI Symbol" w:cs="Comic Sans MS"/>
                          <w:sz w:val="16"/>
                          <w:szCs w:val="16"/>
                        </w:rPr>
                        <w:t xml:space="preserve">autonomie agricole et alimentaire bio,  circuits courts et recyclages, énergies renouvelables, </w:t>
                      </w:r>
                      <w:r>
                        <w:rPr>
                          <w:rFonts w:ascii="Segoe UI Symbol" w:hAnsi="Segoe UI Symbol" w:cs="Comic Sans MS"/>
                          <w:sz w:val="16"/>
                          <w:szCs w:val="16"/>
                        </w:rPr>
                        <w:t>en intervenant contr</w:t>
                      </w:r>
                      <w:r>
                        <w:rPr>
                          <w:rFonts w:ascii="Segoe UI Symbol" w:hAnsi="Segoe UI Symbol" w:cs="Comic Sans MS"/>
                          <w:sz w:val="16"/>
                          <w:szCs w:val="16"/>
                        </w:rPr>
                        <w:t>e des pollutions, en accompagnement sur des dossiers particuliers, en représentation dans des instances consultatives ….</w:t>
                      </w:r>
                    </w:p>
                    <w:p w14:paraId="2937C80E" w14:textId="77777777" w:rsidR="00902379" w:rsidRDefault="00902379">
                      <w:pPr>
                        <w:pStyle w:val="Standard"/>
                        <w:spacing w:line="120" w:lineRule="exact"/>
                        <w:jc w:val="both"/>
                        <w:rPr>
                          <w:rFonts w:ascii="Segoe UI Symbol" w:hAnsi="Segoe UI Symbol" w:cs="Comic Sans MS"/>
                          <w:sz w:val="16"/>
                          <w:szCs w:val="16"/>
                        </w:rPr>
                      </w:pPr>
                    </w:p>
                    <w:p w14:paraId="5C027E14" w14:textId="77777777" w:rsidR="00902379" w:rsidRDefault="00DE07BF">
                      <w:pPr>
                        <w:pStyle w:val="Standard"/>
                        <w:ind w:firstLine="900"/>
                        <w:jc w:val="both"/>
                        <w:rPr>
                          <w:rFonts w:ascii="Segoe UI Symbol" w:hAnsi="Segoe UI Symbol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Segoe UI Symbol" w:hAnsi="Segoe UI Symbol" w:cs="Comic Sans MS"/>
                          <w:sz w:val="16"/>
                          <w:szCs w:val="16"/>
                        </w:rPr>
                        <w:t xml:space="preserve">Nous vous invitons à prendre connaissance des activités 2021 et à participer à l’orientation des projets de </w:t>
                      </w:r>
                      <w:r>
                        <w:rPr>
                          <w:rFonts w:ascii="Segoe UI Symbol" w:hAnsi="Segoe UI Symbol" w:cs="Comic Sans MS"/>
                          <w:sz w:val="16"/>
                          <w:szCs w:val="16"/>
                        </w:rPr>
                        <w:t>l’association lors de …</w:t>
                      </w:r>
                    </w:p>
                    <w:p w14:paraId="66AB998F" w14:textId="77777777" w:rsidR="00902379" w:rsidRDefault="00902379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UI Symbol" w:hAnsi="Segoe UI Symbol" w:cs="Comic Sans MS"/>
          <w:sz w:val="18"/>
          <w:szCs w:val="18"/>
        </w:rPr>
        <w:t>Madame, Monsieur,</w:t>
      </w:r>
    </w:p>
    <w:p w14:paraId="3B0F56B5" w14:textId="77777777" w:rsidR="00902379" w:rsidRDefault="00902379">
      <w:pPr>
        <w:pStyle w:val="Standard"/>
        <w:ind w:left="708" w:firstLine="708"/>
        <w:rPr>
          <w:rFonts w:ascii="Segoe UI Symbol" w:hAnsi="Segoe UI Symbol" w:cs="Comic Sans MS"/>
          <w:sz w:val="18"/>
          <w:szCs w:val="18"/>
        </w:rPr>
      </w:pPr>
    </w:p>
    <w:p w14:paraId="567E30EC" w14:textId="77777777" w:rsidR="00902379" w:rsidRDefault="00902379">
      <w:pPr>
        <w:pStyle w:val="Standard"/>
        <w:rPr>
          <w:rFonts w:ascii="Segoe UI Symbol" w:hAnsi="Segoe UI Symbol" w:cs="Comic Sans MS"/>
          <w:sz w:val="18"/>
          <w:szCs w:val="18"/>
        </w:rPr>
      </w:pPr>
    </w:p>
    <w:p w14:paraId="4227BF67" w14:textId="77777777" w:rsidR="00902379" w:rsidRDefault="00DE07BF">
      <w:pPr>
        <w:pStyle w:val="Standard"/>
        <w:ind w:firstLine="900"/>
        <w:jc w:val="both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noProof/>
          <w:sz w:val="20"/>
          <w:szCs w:val="20"/>
          <w:lang w:eastAsia="fr-FR"/>
        </w:rPr>
        <mc:AlternateContent>
          <mc:Choice Requires="wps">
            <w:drawing>
              <wp:anchor distT="0" distB="12700" distL="0" distR="12700" simplePos="0" relativeHeight="15" behindDoc="0" locked="0" layoutInCell="0" allowOverlap="1" wp14:anchorId="435BD011" wp14:editId="22C69E9C">
                <wp:simplePos x="0" y="0"/>
                <wp:positionH relativeFrom="column">
                  <wp:posOffset>3780154</wp:posOffset>
                </wp:positionH>
                <wp:positionV relativeFrom="paragraph">
                  <wp:posOffset>50165</wp:posOffset>
                </wp:positionV>
                <wp:extent cx="3063875" cy="1600200"/>
                <wp:effectExtent l="0" t="0" r="9525" b="12700"/>
                <wp:wrapNone/>
                <wp:docPr id="7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5CC2B" w14:textId="0D7255F8" w:rsidR="00902379" w:rsidRDefault="00902379">
                            <w:pPr>
                              <w:pStyle w:val="Contenudecadre"/>
                            </w:pPr>
                          </w:p>
                          <w:p w14:paraId="7658B26E" w14:textId="43C20DA9" w:rsidR="00DE07BF" w:rsidRDefault="00DE07BF">
                            <w:pPr>
                              <w:pStyle w:val="Contenudecadre"/>
                            </w:pPr>
                          </w:p>
                          <w:p w14:paraId="0692F539" w14:textId="6D39B6AC" w:rsidR="00DE07BF" w:rsidRDefault="00DE07BF">
                            <w:pPr>
                              <w:pStyle w:val="Contenudecadre"/>
                            </w:pPr>
                            <w:r>
                              <w:t>Civilité Prénom NOM</w:t>
                            </w:r>
                          </w:p>
                          <w:p w14:paraId="5A21DADF" w14:textId="09D69B39" w:rsidR="00DE07BF" w:rsidRDefault="00DE07BF">
                            <w:pPr>
                              <w:pStyle w:val="Contenudecadre"/>
                            </w:pPr>
                            <w:r>
                              <w:t>Adresse</w:t>
                            </w:r>
                          </w:p>
                          <w:p w14:paraId="090D9461" w14:textId="77DD6392" w:rsidR="00DE07BF" w:rsidRDefault="00DE07BF">
                            <w:pPr>
                              <w:pStyle w:val="Contenudecadre"/>
                            </w:pPr>
                            <w:r>
                              <w:t>CP VILLE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5BD011" id="Zone de texte 15" o:spid="_x0000_s1028" style="position:absolute;left:0;text-align:left;margin-left:297.65pt;margin-top:3.95pt;width:241.25pt;height:126pt;z-index:15;visibility:visible;mso-wrap-style:square;mso-width-percent:0;mso-wrap-distance-left:0;mso-wrap-distance-top:0;mso-wrap-distance-right:1pt;mso-wrap-distance-bottom:1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" o:allowincell="f" fillcolor="white [3201]" strokeweight=".5pt">
                <v:stroke joinstyle="round"/>
                <v:textbox>
                  <w:txbxContent>
                    <w:p w14:paraId="02D5CC2B" w14:textId="0D7255F8" w:rsidR="00902379" w:rsidRDefault="00902379">
                      <w:pPr>
                        <w:pStyle w:val="Contenudecadre"/>
                      </w:pPr>
                    </w:p>
                    <w:p w14:paraId="7658B26E" w14:textId="43C20DA9" w:rsidR="00DE07BF" w:rsidRDefault="00DE07BF">
                      <w:pPr>
                        <w:pStyle w:val="Contenudecadre"/>
                      </w:pPr>
                    </w:p>
                    <w:p w14:paraId="0692F539" w14:textId="6D39B6AC" w:rsidR="00DE07BF" w:rsidRDefault="00DE07BF">
                      <w:pPr>
                        <w:pStyle w:val="Contenudecadre"/>
                      </w:pPr>
                      <w:r>
                        <w:t>Civilité Prénom NOM</w:t>
                      </w:r>
                    </w:p>
                    <w:p w14:paraId="5A21DADF" w14:textId="09D69B39" w:rsidR="00DE07BF" w:rsidRDefault="00DE07BF">
                      <w:pPr>
                        <w:pStyle w:val="Contenudecadre"/>
                      </w:pPr>
                      <w:r>
                        <w:t>Adresse</w:t>
                      </w:r>
                    </w:p>
                    <w:p w14:paraId="090D9461" w14:textId="77DD6392" w:rsidR="00DE07BF" w:rsidRDefault="00DE07BF">
                      <w:pPr>
                        <w:pStyle w:val="Contenudecadre"/>
                      </w:pPr>
                      <w:r>
                        <w:t xml:space="preserve">CP </w:t>
                      </w:r>
                      <w:r>
                        <w:t>VILLE</w:t>
                      </w:r>
                    </w:p>
                  </w:txbxContent>
                </v:textbox>
              </v:rect>
            </w:pict>
          </mc:Fallback>
        </mc:AlternateContent>
      </w:r>
    </w:p>
    <w:p w14:paraId="09E69AF4" w14:textId="77777777" w:rsidR="00902379" w:rsidRDefault="00902379">
      <w:pPr>
        <w:pStyle w:val="Standard"/>
        <w:ind w:firstLine="900"/>
        <w:jc w:val="both"/>
        <w:rPr>
          <w:rFonts w:ascii="Segoe UI Symbol" w:hAnsi="Segoe UI Symbol"/>
          <w:sz w:val="20"/>
          <w:szCs w:val="20"/>
        </w:rPr>
      </w:pPr>
    </w:p>
    <w:p w14:paraId="6ED32F85" w14:textId="77777777" w:rsidR="00902379" w:rsidRDefault="00902379">
      <w:pPr>
        <w:pStyle w:val="Standard"/>
        <w:ind w:firstLine="900"/>
        <w:jc w:val="both"/>
        <w:rPr>
          <w:rFonts w:ascii="Segoe UI Symbol" w:hAnsi="Segoe UI Symbol"/>
          <w:sz w:val="20"/>
          <w:szCs w:val="20"/>
        </w:rPr>
      </w:pPr>
    </w:p>
    <w:p w14:paraId="36D2F9F4" w14:textId="77777777" w:rsidR="00902379" w:rsidRDefault="00902379">
      <w:pPr>
        <w:pStyle w:val="Standard"/>
        <w:ind w:firstLine="900"/>
        <w:jc w:val="both"/>
        <w:rPr>
          <w:rFonts w:ascii="Segoe UI Symbol" w:hAnsi="Segoe UI Symbol"/>
          <w:sz w:val="20"/>
          <w:szCs w:val="20"/>
        </w:rPr>
      </w:pPr>
    </w:p>
    <w:p w14:paraId="56CBCA33" w14:textId="77777777" w:rsidR="00902379" w:rsidRDefault="00902379">
      <w:pPr>
        <w:pStyle w:val="Standard"/>
        <w:ind w:firstLine="900"/>
        <w:jc w:val="both"/>
        <w:rPr>
          <w:rFonts w:ascii="Segoe UI Symbol" w:hAnsi="Segoe UI Symbol"/>
          <w:sz w:val="20"/>
          <w:szCs w:val="20"/>
        </w:rPr>
      </w:pPr>
    </w:p>
    <w:p w14:paraId="6318E815" w14:textId="77777777" w:rsidR="00902379" w:rsidRDefault="00902379">
      <w:pPr>
        <w:pStyle w:val="Standard"/>
        <w:ind w:firstLine="900"/>
        <w:jc w:val="both"/>
        <w:rPr>
          <w:rFonts w:ascii="Segoe UI Symbol" w:hAnsi="Segoe UI Symbol"/>
          <w:sz w:val="20"/>
          <w:szCs w:val="20"/>
        </w:rPr>
      </w:pPr>
    </w:p>
    <w:p w14:paraId="4D8C5A80" w14:textId="77777777" w:rsidR="00902379" w:rsidRDefault="00902379">
      <w:pPr>
        <w:pStyle w:val="Standard"/>
        <w:ind w:firstLine="900"/>
        <w:jc w:val="both"/>
        <w:rPr>
          <w:rFonts w:ascii="Segoe UI Symbol" w:hAnsi="Segoe UI Symbol"/>
          <w:sz w:val="20"/>
          <w:szCs w:val="20"/>
        </w:rPr>
      </w:pPr>
    </w:p>
    <w:p w14:paraId="1C78B76B" w14:textId="77777777" w:rsidR="00902379" w:rsidRDefault="00902379">
      <w:pPr>
        <w:pStyle w:val="Standard"/>
        <w:ind w:firstLine="900"/>
        <w:jc w:val="both"/>
        <w:rPr>
          <w:rFonts w:ascii="Segoe UI Symbol" w:hAnsi="Segoe UI Symbol"/>
          <w:sz w:val="20"/>
          <w:szCs w:val="20"/>
        </w:rPr>
      </w:pPr>
    </w:p>
    <w:p w14:paraId="5E215252" w14:textId="77777777" w:rsidR="00902379" w:rsidRDefault="00902379">
      <w:pPr>
        <w:pStyle w:val="Standard"/>
        <w:ind w:firstLine="900"/>
        <w:jc w:val="both"/>
        <w:rPr>
          <w:rFonts w:ascii="Segoe UI Symbol" w:hAnsi="Segoe UI Symbol"/>
          <w:sz w:val="20"/>
          <w:szCs w:val="20"/>
        </w:rPr>
      </w:pPr>
    </w:p>
    <w:p w14:paraId="3F5FF472" w14:textId="77777777" w:rsidR="00902379" w:rsidRDefault="00902379">
      <w:pPr>
        <w:pStyle w:val="Standard"/>
        <w:ind w:firstLine="900"/>
        <w:jc w:val="both"/>
        <w:rPr>
          <w:rFonts w:ascii="Segoe UI Symbol" w:hAnsi="Segoe UI Symbol"/>
          <w:sz w:val="20"/>
          <w:szCs w:val="20"/>
        </w:rPr>
      </w:pPr>
    </w:p>
    <w:p w14:paraId="5F319F64" w14:textId="77777777" w:rsidR="00902379" w:rsidRDefault="00DE07BF">
      <w:pPr>
        <w:pStyle w:val="Standard"/>
        <w:ind w:firstLine="900"/>
        <w:jc w:val="both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9525" simplePos="0" relativeHeight="12" behindDoc="0" locked="0" layoutInCell="0" allowOverlap="1" wp14:anchorId="15869C95" wp14:editId="6831C968">
                <wp:simplePos x="0" y="0"/>
                <wp:positionH relativeFrom="column">
                  <wp:posOffset>5067300</wp:posOffset>
                </wp:positionH>
                <wp:positionV relativeFrom="paragraph">
                  <wp:posOffset>40005</wp:posOffset>
                </wp:positionV>
                <wp:extent cx="1190520" cy="1397624"/>
                <wp:effectExtent l="0" t="0" r="3810" b="0"/>
                <wp:wrapNone/>
                <wp:docPr id="9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20" cy="1397624"/>
                          <a:chOff x="0" y="0"/>
                          <a:chExt cx="1190520" cy="1397624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0" y="0"/>
                            <a:ext cx="1190520" cy="1120680"/>
                            <a:chOff x="0" y="0"/>
                            <a:chExt cx="0" cy="0"/>
                          </a:xfrm>
                        </wpg:grpSpPr>
                        <pic:pic xmlns:pic="http://schemas.openxmlformats.org/drawingml/2006/picture">
                          <pic:nvPicPr>
                            <pic:cNvPr id="6" name="Image 8"/>
                            <pic:cNvPicPr/>
                          </pic:nvPicPr>
                          <pic:blipFill>
                            <a:blip r:embed="rId9"/>
                            <a:stretch/>
                          </pic:blipFill>
                          <pic:spPr>
                            <a:xfrm>
                              <a:off x="0" y="0"/>
                              <a:ext cx="1190520" cy="11206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Pr id="8" name="Connecteur droit avec flèche 8"/>
                          <wps:cNvCnPr/>
                          <wps:spPr>
                            <a:xfrm flipV="1">
                              <a:off x="532080" y="354240"/>
                              <a:ext cx="216360" cy="63180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76320" y="1121400"/>
                            <a:ext cx="104711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DD6CF71" w14:textId="77777777" w:rsidR="00902379" w:rsidRDefault="00DE07BF">
                              <w:pPr>
                                <w:overflowPunct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Urbanistes</w:t>
                              </w:r>
                            </w:p>
                          </w:txbxContent>
                        </wps:txbx>
                        <wps:bodyPr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869C95" id="Groupe 12" o:spid="_x0000_s1029" style="position:absolute;left:0;text-align:left;margin-left:399pt;margin-top:3.15pt;width:93.75pt;height:110.05pt;z-index:12;mso-wrap-distance-left:0;mso-wrap-distance-right:.75pt" coordsize="11905,13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" o:allowincell="f">
                <v:group id="Groupe 2" o:spid="_x0000_s1030" style="position:absolute;width:11905;height:11206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31" type="#_x0000_t75" style="position:absolute;width:1190520;height:1120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" strokeweight="0">
                    <v:imagedata r:id="rId10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8" o:spid="_x0000_s1032" type="#_x0000_t32" style="position:absolute;left:532080;top:354240;width:216360;height:6318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" strokecolor="red" strokeweight="3pt">
                    <v:stroke endarrow="open"/>
                  </v:shape>
                </v:group>
                <v:rect id="Rectangle 10" o:spid="_x0000_s1033" style="position:absolute;left:763;top:11214;width:1047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" stroked="f">
                  <v:textbox style="mso-fit-shape-to-text:t">
                    <w:txbxContent>
                      <w:p w14:paraId="0DD6CF71" w14:textId="77777777" w:rsidR="00902379" w:rsidRDefault="00DE07BF">
                        <w:pPr>
                          <w:overflowPunct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Urbanistes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25F92FA" w14:textId="77777777" w:rsidR="00386E3C" w:rsidRDefault="00386E3C">
      <w:pPr>
        <w:pStyle w:val="Standard"/>
        <w:jc w:val="both"/>
        <w:rPr>
          <w:rFonts w:ascii="Segoe UI Symbol" w:hAnsi="Segoe UI Symbol"/>
          <w:sz w:val="20"/>
          <w:szCs w:val="20"/>
        </w:rPr>
      </w:pPr>
    </w:p>
    <w:p w14:paraId="18862A33" w14:textId="77777777" w:rsidR="00902379" w:rsidRPr="009B756B" w:rsidRDefault="00DE07BF" w:rsidP="009B756B">
      <w:pPr>
        <w:pStyle w:val="Standard"/>
        <w:pBdr>
          <w:top w:val="single" w:sz="4" w:space="1" w:color="000000"/>
          <w:left w:val="single" w:sz="4" w:space="14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ind w:right="4818" w:firstLine="12"/>
        <w:jc w:val="center"/>
        <w:rPr>
          <w:rFonts w:ascii="Carlito" w:hAnsi="Carlito"/>
          <w:sz w:val="22"/>
          <w:szCs w:val="22"/>
        </w:rPr>
      </w:pPr>
      <w:r w:rsidRPr="009B756B">
        <w:rPr>
          <w:rFonts w:ascii="Carlito" w:hAnsi="Carlito" w:cs="Comic Sans MS"/>
          <w:b/>
          <w:bCs/>
          <w:sz w:val="22"/>
          <w:szCs w:val="22"/>
        </w:rPr>
        <w:t>L’assemblée générale ordinaire</w:t>
      </w:r>
      <w:r w:rsidRPr="009B756B">
        <w:rPr>
          <w:rFonts w:ascii="Carlito" w:hAnsi="Carlito" w:cs="Arial Rounded MT Bold"/>
          <w:b/>
          <w:bCs/>
          <w:sz w:val="22"/>
          <w:szCs w:val="22"/>
        </w:rPr>
        <w:t xml:space="preserve"> de la Passiflore</w:t>
      </w:r>
    </w:p>
    <w:p w14:paraId="6E0DA4B7" w14:textId="77777777" w:rsidR="00902379" w:rsidRPr="009B756B" w:rsidRDefault="00DE07BF" w:rsidP="009B756B">
      <w:pPr>
        <w:pStyle w:val="Standard"/>
        <w:pBdr>
          <w:top w:val="single" w:sz="4" w:space="1" w:color="000000"/>
          <w:left w:val="single" w:sz="4" w:space="14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ind w:right="4818" w:firstLine="12"/>
        <w:jc w:val="center"/>
        <w:rPr>
          <w:rFonts w:ascii="Carlito" w:hAnsi="Carlito" w:cs="Comic Sans MS"/>
          <w:b/>
          <w:bCs/>
          <w:sz w:val="18"/>
          <w:szCs w:val="18"/>
        </w:rPr>
      </w:pPr>
      <w:r w:rsidRPr="009B756B">
        <w:rPr>
          <w:rFonts w:ascii="Carlito" w:hAnsi="Carlito" w:cs="Comic Sans MS"/>
          <w:b/>
          <w:bCs/>
          <w:sz w:val="22"/>
          <w:szCs w:val="22"/>
        </w:rPr>
        <w:t xml:space="preserve">Le </w:t>
      </w:r>
      <w:r w:rsidRPr="009B756B">
        <w:rPr>
          <w:rFonts w:ascii="Carlito" w:hAnsi="Carlito" w:cs="Comic Sans MS"/>
          <w:b/>
          <w:bCs/>
          <w:color w:val="FF0000"/>
          <w:sz w:val="22"/>
          <w:szCs w:val="22"/>
        </w:rPr>
        <w:t>vendredi 13 mars 2022</w:t>
      </w:r>
      <w:r w:rsidRPr="009B756B">
        <w:rPr>
          <w:rFonts w:ascii="Arial Black" w:hAnsi="Arial Black" w:cs="Comic Sans MS"/>
          <w:b/>
          <w:bCs/>
          <w:color w:val="FF0000"/>
          <w:sz w:val="22"/>
          <w:szCs w:val="22"/>
        </w:rPr>
        <w:t xml:space="preserve"> à 20h </w:t>
      </w:r>
      <w:r w:rsidRPr="009B756B">
        <w:rPr>
          <w:rFonts w:ascii="Carlito" w:hAnsi="Carlito" w:cs="Comic Sans MS"/>
          <w:bCs/>
          <w:i/>
          <w:iCs/>
          <w:sz w:val="18"/>
          <w:szCs w:val="18"/>
        </w:rPr>
        <w:t>(Accueil à partir de 19h40)</w:t>
      </w:r>
    </w:p>
    <w:p w14:paraId="1C74F78B" w14:textId="77777777" w:rsidR="00902379" w:rsidRPr="009B756B" w:rsidRDefault="00DE07BF" w:rsidP="009B756B">
      <w:pPr>
        <w:pStyle w:val="Standard"/>
        <w:pBdr>
          <w:top w:val="single" w:sz="4" w:space="1" w:color="000000"/>
          <w:left w:val="single" w:sz="4" w:space="14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ind w:right="4818" w:firstLine="12"/>
        <w:jc w:val="center"/>
        <w:rPr>
          <w:rFonts w:ascii="Carlito" w:hAnsi="Carlito" w:cs="Comic Sans MS"/>
          <w:b/>
          <w:bCs/>
          <w:sz w:val="22"/>
          <w:szCs w:val="22"/>
        </w:rPr>
      </w:pPr>
      <w:r w:rsidRPr="009B756B">
        <w:rPr>
          <w:rFonts w:ascii="Carlito" w:hAnsi="Carlito" w:cs="Comic Sans MS"/>
          <w:b/>
          <w:bCs/>
          <w:sz w:val="22"/>
          <w:szCs w:val="22"/>
        </w:rPr>
        <w:t xml:space="preserve">Salle Anna </w:t>
      </w:r>
      <w:proofErr w:type="spellStart"/>
      <w:r w:rsidRPr="009B756B">
        <w:rPr>
          <w:rFonts w:ascii="Carlito" w:hAnsi="Carlito" w:cs="Comic Sans MS"/>
          <w:b/>
          <w:bCs/>
          <w:sz w:val="22"/>
          <w:szCs w:val="22"/>
        </w:rPr>
        <w:t>Elye</w:t>
      </w:r>
      <w:proofErr w:type="spellEnd"/>
      <w:r w:rsidRPr="009B756B">
        <w:rPr>
          <w:rFonts w:ascii="Carlito" w:hAnsi="Carlito" w:cs="Comic Sans MS"/>
          <w:b/>
          <w:bCs/>
          <w:sz w:val="22"/>
          <w:szCs w:val="22"/>
        </w:rPr>
        <w:t xml:space="preserve"> aux Urbanistes de Fougères</w:t>
      </w:r>
    </w:p>
    <w:p w14:paraId="4E495B19" w14:textId="77777777" w:rsidR="00902379" w:rsidRDefault="00902379">
      <w:pPr>
        <w:pStyle w:val="Standard"/>
        <w:ind w:left="1701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14:paraId="6F38B27C" w14:textId="77777777" w:rsidR="00902379" w:rsidRDefault="00DE07BF">
      <w:pPr>
        <w:pStyle w:val="Standard"/>
        <w:rPr>
          <w:rFonts w:ascii="Comic Sans MS" w:hAnsi="Comic Sans MS" w:cs="Comic Sans MS"/>
          <w:b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Ordre du jour</w:t>
      </w:r>
      <w:r>
        <w:rPr>
          <w:rFonts w:ascii="Comic Sans MS" w:hAnsi="Comic Sans MS" w:cs="Comic Sans MS"/>
          <w:b/>
          <w:sz w:val="20"/>
          <w:szCs w:val="20"/>
          <w:u w:val="single"/>
        </w:rPr>
        <w:t> :</w:t>
      </w:r>
    </w:p>
    <w:p w14:paraId="6D24282B" w14:textId="77777777" w:rsidR="00902379" w:rsidRDefault="00902379">
      <w:pPr>
        <w:pStyle w:val="Standard"/>
        <w:spacing w:line="120" w:lineRule="exact"/>
        <w:rPr>
          <w:u w:val="single"/>
        </w:rPr>
      </w:pPr>
    </w:p>
    <w:p w14:paraId="1F25F3D5" w14:textId="358A58FD" w:rsidR="00902379" w:rsidRDefault="00DE07BF">
      <w:pPr>
        <w:pStyle w:val="Standard"/>
        <w:numPr>
          <w:ilvl w:val="0"/>
          <w:numId w:val="7"/>
        </w:numPr>
        <w:ind w:left="284" w:hanging="207"/>
        <w:rPr>
          <w:rFonts w:ascii="Comic Sans MS" w:hAnsi="Comic Sans MS" w:cs="Comic Sans MS"/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19050" distL="0" distR="9525" simplePos="0" relativeHeight="2" behindDoc="1" locked="0" layoutInCell="0" allowOverlap="1" wp14:anchorId="59088D58" wp14:editId="38235EC2">
                <wp:simplePos x="0" y="0"/>
                <wp:positionH relativeFrom="column">
                  <wp:posOffset>3854450</wp:posOffset>
                </wp:positionH>
                <wp:positionV relativeFrom="paragraph">
                  <wp:posOffset>119380</wp:posOffset>
                </wp:positionV>
                <wp:extent cx="3076575" cy="590550"/>
                <wp:effectExtent l="5715" t="5080" r="4445" b="5080"/>
                <wp:wrapNone/>
                <wp:docPr id="1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60" cy="590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556EC0" w14:textId="77777777" w:rsidR="00902379" w:rsidRDefault="00DE07BF">
                            <w:pPr>
                              <w:pStyle w:val="Standard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Les différents rapports seront disponibles sur le site Internet de la Passiflore quelques jours avant l’Assemblée Générale.</w:t>
                            </w:r>
                          </w:p>
                          <w:p w14:paraId="28868FBF" w14:textId="77777777" w:rsidR="00902379" w:rsidRDefault="00DE07BF">
                            <w:pPr>
                              <w:pStyle w:val="Standard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http://lapassiflore-fougeres.fr/documents.html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Cadre1" path="m0,0l-2147483645,0l-2147483645,-2147483646l0,-2147483646xe" stroked="t" o:allowincell="f" style="position:absolute;margin-left:303.5pt;margin-top:9.4pt;width:242.2pt;height:46.45pt;mso-wrap-style:square;v-text-anchor:top" wp14:anchorId="696528D2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Standard"/>
                        <w:jc w:val="both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Les différents rapports seront disponibles sur le site Internet de la Passiflore quelques jours avant l’Assemblée Générale.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Segoe UI" w:hAnsi="Segoe UI" w:cs="Segoe UI"/>
                          <w:b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Segoe UI" w:ascii="Segoe UI" w:hAnsi="Segoe UI"/>
                          <w:b/>
                          <w:color w:val="000000"/>
                          <w:sz w:val="20"/>
                          <w:szCs w:val="20"/>
                        </w:rPr>
                        <w:t>http://lapassiflore-fougeres.fr/documents.html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omic Sans MS" w:hAnsi="Comic Sans MS" w:cs="Comic Sans MS"/>
          <w:b/>
          <w:sz w:val="20"/>
          <w:szCs w:val="20"/>
        </w:rPr>
        <w:t>Présentation des rapports moral</w:t>
      </w:r>
      <w:r w:rsidR="006350FB">
        <w:rPr>
          <w:rFonts w:ascii="Comic Sans MS" w:hAnsi="Comic Sans MS" w:cs="Comic Sans MS"/>
          <w:b/>
          <w:sz w:val="20"/>
          <w:szCs w:val="20"/>
        </w:rPr>
        <w:t>,</w:t>
      </w:r>
      <w:r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6350FB">
        <w:rPr>
          <w:rFonts w:ascii="Comic Sans MS" w:hAnsi="Comic Sans MS" w:cs="Comic Sans MS"/>
          <w:b/>
          <w:sz w:val="20"/>
          <w:szCs w:val="20"/>
        </w:rPr>
        <w:t xml:space="preserve">d’activités </w:t>
      </w:r>
      <w:r>
        <w:rPr>
          <w:rFonts w:ascii="Comic Sans MS" w:hAnsi="Comic Sans MS" w:cs="Comic Sans MS"/>
          <w:b/>
          <w:sz w:val="20"/>
          <w:szCs w:val="20"/>
        </w:rPr>
        <w:t>et financier</w:t>
      </w:r>
      <w:r w:rsidR="006350FB">
        <w:rPr>
          <w:rFonts w:ascii="Comic Sans MS" w:hAnsi="Comic Sans MS" w:cs="Comic Sans MS"/>
          <w:b/>
          <w:sz w:val="20"/>
          <w:szCs w:val="20"/>
        </w:rPr>
        <w:t>.</w:t>
      </w:r>
    </w:p>
    <w:p w14:paraId="0E07EFC0" w14:textId="55D6EC4E" w:rsidR="00902379" w:rsidRDefault="00DE07BF">
      <w:pPr>
        <w:pStyle w:val="Standard"/>
        <w:numPr>
          <w:ilvl w:val="0"/>
          <w:numId w:val="7"/>
        </w:numPr>
        <w:ind w:left="284" w:hanging="207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Élection du conseil d’administration</w:t>
      </w:r>
      <w:r w:rsidR="006350FB">
        <w:rPr>
          <w:rFonts w:ascii="Comic Sans MS" w:hAnsi="Comic Sans MS" w:cs="Comic Sans MS"/>
          <w:b/>
          <w:sz w:val="20"/>
          <w:szCs w:val="20"/>
        </w:rPr>
        <w:t>.</w:t>
      </w:r>
    </w:p>
    <w:p w14:paraId="61854328" w14:textId="74195517" w:rsidR="00902379" w:rsidRPr="0080498F" w:rsidRDefault="0080498F">
      <w:pPr>
        <w:pStyle w:val="Standard"/>
        <w:numPr>
          <w:ilvl w:val="0"/>
          <w:numId w:val="7"/>
        </w:numPr>
        <w:ind w:left="284" w:hanging="207"/>
        <w:rPr>
          <w:color w:val="000000" w:themeColor="text1"/>
        </w:rPr>
      </w:pPr>
      <w:r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>Deux</w:t>
      </w:r>
      <w:r w:rsidR="00DE07BF"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temps forts</w:t>
      </w:r>
      <w:r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> :</w:t>
      </w:r>
    </w:p>
    <w:p w14:paraId="506E4E64" w14:textId="5EF41BAF" w:rsidR="00902379" w:rsidRPr="0080498F" w:rsidRDefault="00DE07BF" w:rsidP="009B756B">
      <w:pPr>
        <w:pStyle w:val="Standard"/>
        <w:numPr>
          <w:ilvl w:val="0"/>
          <w:numId w:val="9"/>
        </w:numPr>
        <w:ind w:left="709" w:right="4960" w:hanging="207"/>
        <w:jc w:val="both"/>
        <w:rPr>
          <w:b/>
          <w:color w:val="000000" w:themeColor="text1"/>
        </w:rPr>
      </w:pPr>
      <w:r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Echanges sur le projet </w:t>
      </w:r>
      <w:r w:rsidR="0080498F"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>«</w:t>
      </w:r>
      <w:r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>Mobilisons les Br</w:t>
      </w:r>
      <w:r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>e</w:t>
      </w:r>
      <w:r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>tons</w:t>
      </w:r>
      <w:r w:rsid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> » </w:t>
      </w:r>
      <w:proofErr w:type="gramStart"/>
      <w:r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>( automne</w:t>
      </w:r>
      <w:proofErr w:type="gramEnd"/>
      <w:r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2022 )  porté par la ville de Fo</w:t>
      </w:r>
      <w:r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>u</w:t>
      </w:r>
      <w:r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gères dont l’opération </w:t>
      </w:r>
      <w:proofErr w:type="spellStart"/>
      <w:r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>Préserv’eau</w:t>
      </w:r>
      <w:proofErr w:type="spellEnd"/>
      <w:r w:rsidR="006350FB">
        <w:rPr>
          <w:rFonts w:ascii="Comic Sans MS" w:hAnsi="Comic Sans MS" w:cs="Comic Sans MS"/>
          <w:b/>
          <w:color w:val="000000" w:themeColor="text1"/>
          <w:sz w:val="20"/>
          <w:szCs w:val="20"/>
        </w:rPr>
        <w:t>.</w:t>
      </w:r>
    </w:p>
    <w:p w14:paraId="32C22BA5" w14:textId="7E535BC2" w:rsidR="00902379" w:rsidRPr="0080498F" w:rsidRDefault="006350FB" w:rsidP="009B756B">
      <w:pPr>
        <w:pStyle w:val="Standard"/>
        <w:numPr>
          <w:ilvl w:val="0"/>
          <w:numId w:val="9"/>
        </w:numPr>
        <w:ind w:left="709" w:right="5079" w:hanging="207"/>
        <w:jc w:val="both"/>
        <w:rPr>
          <w:b/>
          <w:color w:val="000000" w:themeColor="text1"/>
        </w:rPr>
      </w:pPr>
      <w:r>
        <w:rPr>
          <w:rFonts w:ascii="Comic Sans MS" w:hAnsi="Comic Sans MS" w:cs="Comic Sans MS"/>
          <w:b/>
          <w:color w:val="000000" w:themeColor="text1"/>
          <w:sz w:val="20"/>
          <w:szCs w:val="20"/>
        </w:rPr>
        <w:t>Présentation du REEPF (</w:t>
      </w:r>
      <w:r w:rsidR="00DE07BF"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>Réseau Education à l’En</w:t>
      </w:r>
      <w:r>
        <w:rPr>
          <w:rFonts w:ascii="Comic Sans MS" w:hAnsi="Comic Sans MS" w:cs="Comic Sans MS"/>
          <w:b/>
          <w:color w:val="000000" w:themeColor="text1"/>
          <w:sz w:val="20"/>
          <w:szCs w:val="20"/>
        </w:rPr>
        <w:t>vironnement du Pays de Fougères</w:t>
      </w:r>
      <w:r w:rsidR="00DE07BF" w:rsidRPr="0080498F">
        <w:rPr>
          <w:rFonts w:ascii="Comic Sans MS" w:hAnsi="Comic Sans MS" w:cs="Comic Sans MS"/>
          <w:b/>
          <w:color w:val="000000" w:themeColor="text1"/>
          <w:sz w:val="20"/>
          <w:szCs w:val="20"/>
        </w:rPr>
        <w:t>)</w:t>
      </w:r>
      <w:r>
        <w:rPr>
          <w:rFonts w:ascii="Comic Sans MS" w:hAnsi="Comic Sans MS" w:cs="Comic Sans MS"/>
          <w:b/>
          <w:color w:val="000000" w:themeColor="text1"/>
          <w:sz w:val="20"/>
          <w:szCs w:val="20"/>
        </w:rPr>
        <w:t>.</w:t>
      </w:r>
    </w:p>
    <w:p w14:paraId="5E112032" w14:textId="77777777" w:rsidR="00902379" w:rsidRDefault="00DE07BF">
      <w:pPr>
        <w:pStyle w:val="Standard"/>
        <w:ind w:left="3969" w:firstLine="6"/>
        <w:jc w:val="center"/>
        <w:rPr>
          <w:rFonts w:ascii="Segoe UI Symbol" w:hAnsi="Segoe UI Symbol" w:cs="Comic Sans MS"/>
          <w:i/>
          <w:sz w:val="22"/>
          <w:szCs w:val="22"/>
        </w:rPr>
      </w:pPr>
      <w:r>
        <w:rPr>
          <w:rFonts w:ascii="Segoe UI Symbol" w:hAnsi="Segoe UI Symbol" w:cs="Comic Sans MS"/>
          <w:i/>
          <w:sz w:val="22"/>
          <w:szCs w:val="22"/>
        </w:rPr>
        <w:t>Les membres du CA</w:t>
      </w:r>
    </w:p>
    <w:p w14:paraId="520D1466" w14:textId="77777777" w:rsidR="00902379" w:rsidRDefault="00902379">
      <w:pPr>
        <w:pStyle w:val="Standard"/>
        <w:ind w:left="3969" w:firstLine="6"/>
        <w:jc w:val="center"/>
        <w:rPr>
          <w:rFonts w:ascii="Segoe UI Symbol" w:hAnsi="Segoe UI Symbol" w:cs="Comic Sans MS"/>
          <w:i/>
          <w:sz w:val="22"/>
          <w:szCs w:val="22"/>
        </w:rPr>
      </w:pPr>
    </w:p>
    <w:p w14:paraId="5AD47F05" w14:textId="77777777" w:rsidR="00902379" w:rsidRDefault="00DE07BF">
      <w:pPr>
        <w:pStyle w:val="Standard"/>
        <w:rPr>
          <w:rFonts w:eastAsia="Wingdings 2" w:cs="Wingdings 2"/>
        </w:rPr>
      </w:pPr>
      <w:r>
        <w:rPr>
          <w:rFonts w:ascii="Wingdings 2" w:eastAsia="Wingdings 2" w:hAnsi="Wingdings 2" w:cs="Wingdings 2"/>
          <w:sz w:val="36"/>
          <w:szCs w:val="36"/>
        </w:rPr>
        <w:t></w:t>
      </w:r>
      <w:r>
        <w:rPr>
          <w:rFonts w:eastAsia="Wingdings 2" w:cs="Wingdings 2"/>
          <w:sz w:val="20"/>
          <w:szCs w:val="20"/>
        </w:rPr>
        <w:t>--------------------------------------------à découper en cas de candidature et/ou d’absence   ------------------------------------------</w:t>
      </w:r>
    </w:p>
    <w:p w14:paraId="2519C739" w14:textId="77777777" w:rsidR="00902379" w:rsidRDefault="00DE07BF">
      <w:pPr>
        <w:pStyle w:val="Standard"/>
        <w:jc w:val="center"/>
        <w:rPr>
          <w:rFonts w:eastAsia="Wingdings 2" w:cs="Wingdings 2"/>
        </w:rPr>
      </w:pPr>
      <w:r>
        <w:rPr>
          <w:rFonts w:eastAsia="Wingdings 2" w:cs="Wingdings 2"/>
          <w:b/>
          <w:bCs/>
          <w:sz w:val="20"/>
          <w:szCs w:val="20"/>
        </w:rPr>
        <w:t>Assemblée générale de la Passiflore du vendredi 13 mars 2022</w:t>
      </w:r>
    </w:p>
    <w:p w14:paraId="68FC9877" w14:textId="77777777" w:rsidR="00902379" w:rsidRDefault="00DE07BF">
      <w:pPr>
        <w:pStyle w:val="Standard"/>
        <w:jc w:val="center"/>
        <w:rPr>
          <w:rFonts w:eastAsia="Wingdings 2" w:cs="Wingdings 2"/>
          <w:b/>
          <w:bCs/>
          <w:u w:val="single"/>
        </w:rPr>
      </w:pPr>
      <w:r>
        <w:rPr>
          <w:rFonts w:eastAsia="Wingdings 2" w:cs="Wingdings 2"/>
          <w:b/>
          <w:bCs/>
          <w:u w:val="single"/>
        </w:rPr>
        <w:t>CANDIDATURE et POUVOIR</w:t>
      </w:r>
    </w:p>
    <w:p w14:paraId="3D72075D" w14:textId="77777777" w:rsidR="00902379" w:rsidRDefault="00902379">
      <w:pPr>
        <w:pStyle w:val="Standard"/>
        <w:rPr>
          <w:rFonts w:eastAsia="Wingdings 2" w:cs="Wingdings 2"/>
          <w:b/>
          <w:bCs/>
          <w:sz w:val="20"/>
          <w:szCs w:val="20"/>
          <w:u w:val="single"/>
        </w:rPr>
      </w:pPr>
    </w:p>
    <w:p w14:paraId="5A915778" w14:textId="77777777" w:rsidR="00902379" w:rsidRDefault="00DE07BF">
      <w:pPr>
        <w:pStyle w:val="Standard"/>
        <w:rPr>
          <w:rFonts w:eastAsia="Wingdings 2" w:cs="Wingdings 2"/>
          <w:sz w:val="20"/>
          <w:szCs w:val="20"/>
        </w:rPr>
      </w:pPr>
      <w:r>
        <w:rPr>
          <w:rFonts w:eastAsia="Wingdings 2" w:cs="Wingdings 2"/>
          <w:sz w:val="20"/>
          <w:szCs w:val="20"/>
        </w:rPr>
        <w:tab/>
        <w:t xml:space="preserve">Je </w:t>
      </w:r>
      <w:proofErr w:type="gramStart"/>
      <w:r>
        <w:rPr>
          <w:rFonts w:eastAsia="Wingdings 2" w:cs="Wingdings 2"/>
          <w:sz w:val="20"/>
          <w:szCs w:val="20"/>
        </w:rPr>
        <w:t>soussigné(</w:t>
      </w:r>
      <w:proofErr w:type="gramEnd"/>
      <w:r>
        <w:rPr>
          <w:rFonts w:eastAsia="Wingdings 2" w:cs="Wingdings 2"/>
          <w:sz w:val="20"/>
          <w:szCs w:val="20"/>
        </w:rPr>
        <w:t>-e) NOM…………………………….……Prénom…………………………....………….</w:t>
      </w:r>
    </w:p>
    <w:p w14:paraId="14D58AE3" w14:textId="77777777" w:rsidR="00902379" w:rsidRDefault="00DE07BF">
      <w:pPr>
        <w:pStyle w:val="Standard"/>
        <w:rPr>
          <w:rFonts w:eastAsia="Wingdings 2" w:cs="Wingdings 2"/>
          <w:sz w:val="20"/>
          <w:szCs w:val="20"/>
        </w:rPr>
      </w:pPr>
      <w:r>
        <w:rPr>
          <w:rFonts w:eastAsia="Wingdings 2" w:cs="Wingdings 2"/>
          <w:sz w:val="20"/>
          <w:szCs w:val="20"/>
        </w:rPr>
        <w:tab/>
      </w:r>
    </w:p>
    <w:p w14:paraId="5F3DD658" w14:textId="77777777" w:rsidR="00902379" w:rsidRDefault="00DE07BF">
      <w:pPr>
        <w:pStyle w:val="Standard"/>
        <w:spacing w:line="360" w:lineRule="auto"/>
        <w:rPr>
          <w:rFonts w:eastAsia="Wingdings 2" w:cs="Wingdings 2"/>
          <w:sz w:val="20"/>
          <w:szCs w:val="20"/>
        </w:rPr>
      </w:pPr>
      <w:r>
        <w:rPr>
          <w:rFonts w:eastAsia="Wingdings 2" w:cs="Wingdings 2"/>
          <w:sz w:val="20"/>
          <w:szCs w:val="20"/>
        </w:rPr>
        <w:t>Adresse postale ……………………………………………………………………………………</w:t>
      </w:r>
    </w:p>
    <w:p w14:paraId="6254CA6E" w14:textId="77777777" w:rsidR="00902379" w:rsidRDefault="00DE07BF">
      <w:pPr>
        <w:pStyle w:val="Standard"/>
        <w:rPr>
          <w:rFonts w:eastAsia="Wingdings 2" w:cs="Wingdings 2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8890" distL="0" distR="7620" simplePos="0" relativeHeight="5" behindDoc="0" locked="0" layoutInCell="0" allowOverlap="1" wp14:anchorId="3FF700A2" wp14:editId="01E01D9F">
                <wp:simplePos x="0" y="0"/>
                <wp:positionH relativeFrom="column">
                  <wp:posOffset>-89535</wp:posOffset>
                </wp:positionH>
                <wp:positionV relativeFrom="paragraph">
                  <wp:posOffset>163195</wp:posOffset>
                </wp:positionV>
                <wp:extent cx="195580" cy="194310"/>
                <wp:effectExtent l="6350" t="6350" r="6985" b="6985"/>
                <wp:wrapNone/>
                <wp:docPr id="1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9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2537F5" w14:textId="77777777" w:rsidR="00902379" w:rsidRDefault="00902379">
                            <w:pPr>
                              <w:pStyle w:val="Contenudecadr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rFonts w:eastAsia="Wingdings 2" w:cs="Wingdings 2"/>
          <w:sz w:val="20"/>
          <w:szCs w:val="20"/>
        </w:rPr>
        <w:t>Mail …………………………………………….</w:t>
      </w:r>
      <w:r>
        <w:rPr>
          <w:rFonts w:eastAsia="Wingdings 2" w:cs="Wingdings 2"/>
          <w:sz w:val="20"/>
          <w:szCs w:val="20"/>
        </w:rPr>
        <w:tab/>
        <w:t>@…………………………………………</w:t>
      </w:r>
    </w:p>
    <w:p w14:paraId="69E6BD58" w14:textId="77777777" w:rsidR="00902379" w:rsidRDefault="00DE07BF">
      <w:pPr>
        <w:pStyle w:val="Standard"/>
        <w:tabs>
          <w:tab w:val="left" w:pos="3686"/>
        </w:tabs>
      </w:pPr>
      <w:r>
        <w:rPr>
          <w:sz w:val="20"/>
          <w:szCs w:val="20"/>
        </w:rPr>
        <w:t xml:space="preserve">      </w:t>
      </w:r>
      <w:r>
        <w:rPr>
          <w:rFonts w:eastAsia="Wingdings 2" w:cs="Wingdings 2"/>
          <w:sz w:val="20"/>
          <w:szCs w:val="20"/>
        </w:rPr>
        <w:t>Accepte d’être candidat (-e) à l’élection du Conseil d’administration lord de l’Assemblée Générale du 13 mars 2022</w:t>
      </w:r>
      <w:r>
        <w:rPr>
          <w:rFonts w:eastAsia="Wingdings 2" w:cs="Wingdings 2"/>
          <w:sz w:val="20"/>
          <w:szCs w:val="20"/>
        </w:rPr>
        <w:tab/>
      </w:r>
    </w:p>
    <w:p w14:paraId="53FABB93" w14:textId="77777777" w:rsidR="00902379" w:rsidRDefault="00DE07BF">
      <w:pPr>
        <w:pStyle w:val="Standard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8890" distL="0" distR="7620" simplePos="0" relativeHeight="20" behindDoc="0" locked="0" layoutInCell="0" allowOverlap="1" wp14:anchorId="0DDD1D47" wp14:editId="76B8EF54">
                <wp:simplePos x="0" y="0"/>
                <wp:positionH relativeFrom="column">
                  <wp:posOffset>-93345</wp:posOffset>
                </wp:positionH>
                <wp:positionV relativeFrom="paragraph">
                  <wp:posOffset>138430</wp:posOffset>
                </wp:positionV>
                <wp:extent cx="195580" cy="194945"/>
                <wp:effectExtent l="6350" t="6985" r="6985" b="6350"/>
                <wp:wrapNone/>
                <wp:docPr id="1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80" cy="195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C29157" w14:textId="77777777" w:rsidR="00902379" w:rsidRDefault="00902379">
                            <w:pPr>
                              <w:pStyle w:val="Contenudecadr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sz w:val="20"/>
          <w:szCs w:val="20"/>
        </w:rPr>
        <w:t xml:space="preserve">  </w:t>
      </w:r>
    </w:p>
    <w:p w14:paraId="54FAD1BD" w14:textId="77777777" w:rsidR="00902379" w:rsidRDefault="00DE07BF">
      <w:pPr>
        <w:pStyle w:val="Standard"/>
      </w:pPr>
      <w:r>
        <w:rPr>
          <w:sz w:val="20"/>
          <w:szCs w:val="20"/>
        </w:rPr>
        <w:t xml:space="preserve">       </w:t>
      </w:r>
      <w:r>
        <w:rPr>
          <w:rFonts w:eastAsia="Wingdings 2" w:cs="Wingdings 2"/>
          <w:sz w:val="20"/>
          <w:szCs w:val="20"/>
        </w:rPr>
        <w:t>Donne pouvoir à : Nom……………………………Prénom…………………..………..…</w:t>
      </w:r>
    </w:p>
    <w:p w14:paraId="354D299C" w14:textId="77777777" w:rsidR="00902379" w:rsidRDefault="00DE07BF">
      <w:pPr>
        <w:pStyle w:val="Standard"/>
        <w:rPr>
          <w:rFonts w:eastAsia="Wingdings 2" w:cs="Wingdings 2"/>
          <w:sz w:val="20"/>
          <w:szCs w:val="20"/>
        </w:rPr>
      </w:pPr>
      <w:r>
        <w:rPr>
          <w:rFonts w:eastAsia="Wingdings 2" w:cs="Wingdings 2"/>
          <w:sz w:val="20"/>
          <w:szCs w:val="20"/>
        </w:rPr>
        <w:tab/>
        <w:t>Pour me représenter et voter en mon nom à l’assemblée générale ordinaire 13 mars 2022</w:t>
      </w:r>
    </w:p>
    <w:p w14:paraId="6C42195D" w14:textId="77777777" w:rsidR="00902379" w:rsidRDefault="00902379">
      <w:pPr>
        <w:pStyle w:val="Standard"/>
        <w:rPr>
          <w:rFonts w:eastAsia="Wingdings 2" w:cs="Wingdings 2"/>
          <w:sz w:val="20"/>
          <w:szCs w:val="20"/>
        </w:rPr>
      </w:pPr>
    </w:p>
    <w:p w14:paraId="3ED400DE" w14:textId="77777777" w:rsidR="00902379" w:rsidRDefault="00DE07BF">
      <w:pPr>
        <w:pStyle w:val="Standard"/>
        <w:jc w:val="center"/>
        <w:rPr>
          <w:rFonts w:eastAsia="Wingdings 2" w:cs="Wingdings 2"/>
          <w:sz w:val="20"/>
          <w:szCs w:val="20"/>
        </w:rPr>
      </w:pPr>
      <w:r>
        <w:rPr>
          <w:rFonts w:eastAsia="Wingdings 2" w:cs="Wingdings 2"/>
          <w:sz w:val="20"/>
          <w:szCs w:val="20"/>
        </w:rPr>
        <w:t>A Fougères le ______/______/ 2022</w:t>
      </w:r>
      <w:r>
        <w:rPr>
          <w:rFonts w:eastAsia="Wingdings 2" w:cs="Wingdings 2"/>
          <w:sz w:val="20"/>
          <w:szCs w:val="20"/>
        </w:rPr>
        <w:tab/>
      </w:r>
      <w:r>
        <w:rPr>
          <w:rFonts w:eastAsia="Wingdings 2" w:cs="Wingdings 2"/>
          <w:sz w:val="20"/>
          <w:szCs w:val="20"/>
        </w:rPr>
        <w:tab/>
      </w:r>
      <w:r>
        <w:rPr>
          <w:rFonts w:eastAsia="Wingdings 2" w:cs="Wingdings 2"/>
          <w:sz w:val="20"/>
          <w:szCs w:val="20"/>
        </w:rPr>
        <w:tab/>
      </w:r>
      <w:r>
        <w:rPr>
          <w:rFonts w:eastAsia="Wingdings 2" w:cs="Wingdings 2"/>
          <w:sz w:val="20"/>
          <w:szCs w:val="20"/>
        </w:rPr>
        <w:tab/>
      </w:r>
      <w:r>
        <w:rPr>
          <w:rFonts w:eastAsia="Wingdings 2" w:cs="Wingdings 2"/>
          <w:sz w:val="20"/>
          <w:szCs w:val="20"/>
        </w:rPr>
        <w:tab/>
        <w:t>Signature (obligatoire) :</w:t>
      </w:r>
    </w:p>
    <w:p w14:paraId="663216B1" w14:textId="77777777" w:rsidR="00902379" w:rsidRDefault="00DE07BF">
      <w:pPr>
        <w:pStyle w:val="Standard"/>
        <w:ind w:right="685"/>
        <w:jc w:val="center"/>
        <w:rPr>
          <w:rFonts w:eastAsia="Wingdings 2" w:cs="Wingdings 2"/>
          <w:sz w:val="20"/>
          <w:szCs w:val="20"/>
        </w:rPr>
      </w:pPr>
      <w:r>
        <w:rPr>
          <w:rFonts w:eastAsia="Wingdings 2" w:cs="Wingdings 2"/>
          <w:noProof/>
          <w:sz w:val="20"/>
          <w:szCs w:val="20"/>
          <w:lang w:eastAsia="fr-FR"/>
        </w:rPr>
        <mc:AlternateContent>
          <mc:Choice Requires="wps">
            <w:drawing>
              <wp:anchor distT="0" distB="12700" distL="0" distR="12700" simplePos="0" relativeHeight="7" behindDoc="0" locked="0" layoutInCell="0" allowOverlap="1" wp14:anchorId="2FC265C0" wp14:editId="4FC63085">
                <wp:simplePos x="0" y="0"/>
                <wp:positionH relativeFrom="column">
                  <wp:posOffset>4277995</wp:posOffset>
                </wp:positionH>
                <wp:positionV relativeFrom="paragraph">
                  <wp:posOffset>88900</wp:posOffset>
                </wp:positionV>
                <wp:extent cx="2654300" cy="584200"/>
                <wp:effectExtent l="6350" t="6350" r="6985" b="6350"/>
                <wp:wrapNone/>
                <wp:docPr id="16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280" cy="584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2F9BE0" w14:textId="77777777" w:rsidR="00902379" w:rsidRDefault="00902379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</w:p>
    <w:p w14:paraId="2A9D8089" w14:textId="77777777" w:rsidR="00902379" w:rsidRDefault="00DE07BF">
      <w:pPr>
        <w:pStyle w:val="Standard"/>
        <w:tabs>
          <w:tab w:val="left" w:pos="6521"/>
        </w:tabs>
        <w:ind w:right="3945"/>
        <w:rPr>
          <w:rFonts w:eastAsia="Wingdings 2" w:cs="Wingdings 2"/>
          <w:bCs/>
          <w:i/>
          <w:iCs/>
          <w:sz w:val="16"/>
          <w:szCs w:val="16"/>
        </w:rPr>
      </w:pPr>
      <w:r>
        <w:rPr>
          <w:rFonts w:eastAsia="Wingdings 2" w:cs="Wingdings 2"/>
          <w:bCs/>
          <w:i/>
          <w:iCs/>
          <w:sz w:val="16"/>
          <w:szCs w:val="16"/>
        </w:rPr>
        <w:t>A remettre à l’entrée de la salle de réunion ou à adresser à La Passiflore dans l’enveloppe jointe. Merci</w:t>
      </w:r>
    </w:p>
    <w:p w14:paraId="7758C163" w14:textId="77777777" w:rsidR="00902379" w:rsidRDefault="00DE07BF">
      <w:pPr>
        <w:pStyle w:val="Standard"/>
        <w:tabs>
          <w:tab w:val="left" w:pos="6521"/>
        </w:tabs>
        <w:ind w:right="3945"/>
        <w:rPr>
          <w:rFonts w:eastAsia="Wingdings 2" w:cs="Wingdings 2"/>
          <w:sz w:val="16"/>
          <w:szCs w:val="16"/>
        </w:rPr>
      </w:pPr>
      <w:r>
        <w:rPr>
          <w:rFonts w:eastAsia="Wingdings 2" w:cs="Wingdings 2"/>
          <w:bCs/>
          <w:i/>
          <w:iCs/>
          <w:sz w:val="16"/>
          <w:szCs w:val="16"/>
        </w:rPr>
        <w:t xml:space="preserve">Rappel : </w:t>
      </w:r>
      <w:r>
        <w:rPr>
          <w:rFonts w:eastAsia="Wingdings 2" w:cs="Wingdings 2"/>
          <w:b/>
          <w:bCs/>
          <w:i/>
          <w:iCs/>
          <w:sz w:val="16"/>
          <w:szCs w:val="16"/>
        </w:rPr>
        <w:t>cotisation</w:t>
      </w:r>
      <w:r>
        <w:rPr>
          <w:rFonts w:eastAsia="Wingdings 2" w:cs="Wingdings 2"/>
          <w:bCs/>
          <w:i/>
          <w:iCs/>
          <w:sz w:val="16"/>
          <w:szCs w:val="16"/>
        </w:rPr>
        <w:t xml:space="preserve"> </w:t>
      </w:r>
      <w:r>
        <w:rPr>
          <w:rFonts w:eastAsia="Wingdings 2" w:cs="Wingdings 2"/>
          <w:b/>
          <w:bCs/>
          <w:i/>
          <w:iCs/>
          <w:sz w:val="16"/>
          <w:szCs w:val="16"/>
        </w:rPr>
        <w:t xml:space="preserve">indispensable - </w:t>
      </w:r>
      <w:r>
        <w:rPr>
          <w:rFonts w:eastAsia="Wingdings 2" w:cs="Wingdings 2"/>
          <w:bCs/>
          <w:i/>
          <w:iCs/>
          <w:sz w:val="16"/>
          <w:szCs w:val="16"/>
        </w:rPr>
        <w:t>et déductible - pour les personnes qui ne l’auraient pas réglée</w:t>
      </w:r>
    </w:p>
    <w:p w14:paraId="22FFE6F5" w14:textId="77777777" w:rsidR="00902379" w:rsidRDefault="00DE07BF">
      <w:pPr>
        <w:pStyle w:val="Standard"/>
        <w:tabs>
          <w:tab w:val="left" w:pos="6521"/>
        </w:tabs>
        <w:ind w:right="3945"/>
        <w:rPr>
          <w:rFonts w:eastAsia="Wingdings 2" w:cs="Wingdings 2"/>
          <w:bCs/>
          <w:i/>
          <w:iCs/>
          <w:sz w:val="16"/>
          <w:szCs w:val="16"/>
        </w:rPr>
      </w:pPr>
      <w:r>
        <w:rPr>
          <w:rFonts w:eastAsia="Wingdings 2" w:cs="Wingdings 2"/>
          <w:bCs/>
          <w:i/>
          <w:iCs/>
          <w:sz w:val="16"/>
          <w:szCs w:val="16"/>
        </w:rPr>
        <w:t>Minimum 10 €/an - cotisation de soutien : 25 € - Étudiants : 5€</w:t>
      </w:r>
      <w:r>
        <w:rPr>
          <w:rFonts w:eastAsia="Wingdings 2" w:cs="Wingdings 2"/>
          <w:bCs/>
          <w:i/>
          <w:iCs/>
          <w:sz w:val="16"/>
          <w:szCs w:val="16"/>
        </w:rPr>
        <w:tab/>
      </w:r>
    </w:p>
    <w:p w14:paraId="4E4BFF5F" w14:textId="77777777" w:rsidR="00902379" w:rsidRDefault="00DE07BF">
      <w:pPr>
        <w:pStyle w:val="Standard"/>
        <w:ind w:right="260"/>
        <w:rPr>
          <w:rFonts w:ascii="Segoe UI Symbol" w:hAnsi="Segoe UI Symbol" w:cs="Comic Sans MS"/>
          <w:sz w:val="16"/>
          <w:szCs w:val="16"/>
          <w:lang w:eastAsia="fr-FR"/>
        </w:rPr>
      </w:pPr>
      <w:r>
        <w:rPr>
          <w:rFonts w:eastAsia="Wingdings 2" w:cs="Wingdings 2"/>
          <w:bCs/>
          <w:i/>
          <w:iCs/>
          <w:sz w:val="16"/>
          <w:szCs w:val="16"/>
        </w:rPr>
        <w:t xml:space="preserve">   (Utiliser le bulletin d’adhésion joint)</w:t>
      </w:r>
      <w:r>
        <w:rPr>
          <w:rFonts w:ascii="Segoe UI Symbol" w:hAnsi="Segoe UI Symbol" w:cs="Comic Sans MS"/>
          <w:sz w:val="16"/>
          <w:szCs w:val="16"/>
          <w:lang w:eastAsia="fr-FR"/>
        </w:rPr>
        <w:t xml:space="preserve"> </w:t>
      </w:r>
    </w:p>
    <w:p w14:paraId="5490CC75" w14:textId="77777777" w:rsidR="00902379" w:rsidRDefault="00902379">
      <w:pPr>
        <w:pStyle w:val="Standard"/>
        <w:ind w:right="260"/>
        <w:rPr>
          <w:rFonts w:ascii="Segoe UI Symbol" w:hAnsi="Segoe UI Symbol" w:cs="Comic Sans MS"/>
          <w:sz w:val="16"/>
          <w:szCs w:val="16"/>
          <w:lang w:eastAsia="fr-FR"/>
        </w:rPr>
      </w:pPr>
    </w:p>
    <w:p w14:paraId="3AF62F74" w14:textId="77777777" w:rsidR="0080498F" w:rsidRDefault="0080498F">
      <w:pPr>
        <w:ind w:right="5079"/>
        <w:jc w:val="center"/>
        <w:rPr>
          <w:rFonts w:ascii="Arial" w:hAnsi="Arial"/>
          <w:b/>
          <w:bCs/>
        </w:rPr>
      </w:pPr>
    </w:p>
    <w:p w14:paraId="0FBF9B6B" w14:textId="77777777" w:rsidR="0080498F" w:rsidRDefault="0080498F">
      <w:pPr>
        <w:ind w:right="5079"/>
        <w:jc w:val="center"/>
        <w:rPr>
          <w:rFonts w:ascii="Arial" w:hAnsi="Arial"/>
          <w:b/>
          <w:bCs/>
        </w:rPr>
      </w:pPr>
    </w:p>
    <w:p w14:paraId="52008263" w14:textId="6A3E5368" w:rsidR="00902379" w:rsidRDefault="00DE07BF">
      <w:pPr>
        <w:ind w:right="5079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RAPPORT d’ACTIVITES 2021</w:t>
      </w:r>
    </w:p>
    <w:p w14:paraId="789700A7" w14:textId="2BF5D34C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54010E10" w14:textId="4DD602F2" w:rsidR="00902379" w:rsidRDefault="00AA0854">
      <w:pPr>
        <w:pStyle w:val="Standard"/>
        <w:ind w:right="260"/>
        <w:rPr>
          <w:rFonts w:eastAsia="Wingdings 2" w:cs="Wingdings 2"/>
          <w:sz w:val="20"/>
          <w:szCs w:val="20"/>
        </w:rPr>
      </w:pPr>
      <w:r w:rsidRPr="00AA0854">
        <w:rPr>
          <w:rFonts w:eastAsia="Wingdings 2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BF6ABA4" wp14:editId="7B6FECFA">
            <wp:simplePos x="0" y="0"/>
            <wp:positionH relativeFrom="column">
              <wp:posOffset>3754755</wp:posOffset>
            </wp:positionH>
            <wp:positionV relativeFrom="paragraph">
              <wp:posOffset>-1905</wp:posOffset>
            </wp:positionV>
            <wp:extent cx="3084830" cy="5819775"/>
            <wp:effectExtent l="0" t="0" r="1270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Wingdings 2" w:cs="Wingdings 2"/>
          <w:noProof/>
          <w:sz w:val="20"/>
          <w:szCs w:val="20"/>
          <w:lang w:eastAsia="fr-FR"/>
        </w:rPr>
        <mc:AlternateContent>
          <mc:Choice Requires="wps">
            <w:drawing>
              <wp:anchor distT="0" distB="8890" distL="0" distR="17145" simplePos="0" relativeHeight="17" behindDoc="0" locked="0" layoutInCell="0" allowOverlap="1" wp14:anchorId="50E1AFC4" wp14:editId="263BCB18">
                <wp:simplePos x="0" y="0"/>
                <wp:positionH relativeFrom="column">
                  <wp:posOffset>-39370</wp:posOffset>
                </wp:positionH>
                <wp:positionV relativeFrom="paragraph">
                  <wp:posOffset>-1905</wp:posOffset>
                </wp:positionV>
                <wp:extent cx="3716020" cy="5819775"/>
                <wp:effectExtent l="0" t="0" r="17780" b="28575"/>
                <wp:wrapNone/>
                <wp:docPr id="19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020" cy="581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38DE08" w14:textId="77777777" w:rsidR="00AA0854" w:rsidRDefault="00AA0854">
                            <w:pPr>
                              <w:textAlignment w:val="auto"/>
                              <w:rPr>
                                <w:rFonts w:ascii="Berlin Sans FB Demi" w:hAnsi="Berlin Sans FB Dem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E5BEAE" w14:textId="77777777" w:rsidR="00902379" w:rsidRDefault="00DE07BF"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  <w:textAlignment w:val="auto"/>
                              <w:rPr>
                                <w:rFonts w:ascii="Berlin Sans FB Demi" w:hAnsi="Berlin Sans FB Dem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18"/>
                                <w:szCs w:val="18"/>
                              </w:rPr>
                              <w:t>PARTICIPATION AUX DIFFERENTES INSTANCES :</w:t>
                            </w:r>
                          </w:p>
                          <w:p w14:paraId="48D0E08B" w14:textId="77777777" w:rsidR="00902379" w:rsidRDefault="00902379">
                            <w:pPr>
                              <w:pStyle w:val="Contenudecadr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430B57" w14:textId="77777777" w:rsidR="00902379" w:rsidRDefault="00DE07BF">
                            <w:pPr>
                              <w:pStyle w:val="Contenudecadre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CSS ex CLIS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(Commission de Suivi de Site) : </w:t>
                            </w:r>
                          </w:p>
                          <w:p w14:paraId="7716D016" w14:textId="77777777" w:rsidR="00902379" w:rsidRDefault="00DE07BF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9"/>
                              </w:tabs>
                              <w:ind w:left="709" w:firstLine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Soleval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(Jane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Delatouche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 (Ex Caillaud)</w:t>
                            </w:r>
                          </w:p>
                          <w:p w14:paraId="4139C0C5" w14:textId="77777777" w:rsidR="00902379" w:rsidRDefault="00DE07BF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9"/>
                              </w:tabs>
                              <w:ind w:left="709" w:firstLine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Pontmain (André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Robinard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et Joseph) </w:t>
                            </w:r>
                          </w:p>
                          <w:p w14:paraId="5FA52B3E" w14:textId="77777777" w:rsidR="00902379" w:rsidRDefault="00DE07BF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9"/>
                              </w:tabs>
                              <w:ind w:left="709" w:firstLine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Chimirec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(Marcel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Goudal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E78D605" w14:textId="77777777" w:rsidR="00902379" w:rsidRDefault="00DE07BF">
                            <w:pPr>
                              <w:pStyle w:val="Contenudecadre"/>
                              <w:ind w:right="-42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Réseau Education à l’environnement du Pays de Fougères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 André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est notre dél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guée au REEPF).</w:t>
                            </w:r>
                          </w:p>
                          <w:p w14:paraId="5CB75841" w14:textId="77777777" w:rsidR="00902379" w:rsidRDefault="00DE07BF">
                            <w:pPr>
                              <w:pStyle w:val="Contenudecadre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SAGE du Couesnon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et de la Sélune et Commission consultative de l’eau (Fougères) Mathilde et Gérard sont nos délégués sur ce qui concerne l’eau.</w:t>
                            </w:r>
                          </w:p>
                          <w:p w14:paraId="00C198AC" w14:textId="77777777" w:rsidR="00902379" w:rsidRDefault="00DE07BF">
                            <w:pPr>
                              <w:pStyle w:val="Contenudecadre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COBEN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(Adhésion mais pas de participation active). Affiliée à FNE.</w:t>
                            </w:r>
                          </w:p>
                          <w:p w14:paraId="1E0AB6E8" w14:textId="77777777" w:rsidR="00902379" w:rsidRDefault="00902379">
                            <w:pPr>
                              <w:pStyle w:val="Contenudecadre"/>
                              <w:jc w:val="both"/>
                              <w:textAlignment w:val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C17B382" w14:textId="77777777" w:rsidR="00902379" w:rsidRDefault="00902379">
                            <w:pPr>
                              <w:pStyle w:val="Contenudecadre"/>
                              <w:tabs>
                                <w:tab w:val="left" w:pos="1276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4E3D4E" w14:textId="77777777" w:rsidR="00902379" w:rsidRDefault="00DE07BF">
                            <w:pPr>
                              <w:pStyle w:val="Contenudecadr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textAlignment w:val="auto"/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18"/>
                                <w:szCs w:val="18"/>
                              </w:rPr>
                              <w:t>ACTIONS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892CEEF" w14:textId="77777777" w:rsidR="00902379" w:rsidRDefault="00902379">
                            <w:pPr>
                              <w:pStyle w:val="Contenudecadre"/>
                              <w:spacing w:line="12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199712" w14:textId="77777777" w:rsidR="00902379" w:rsidRDefault="00DE07BF">
                            <w:pPr>
                              <w:pStyle w:val="Contenudecadre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426"/>
                              </w:tabs>
                              <w:ind w:left="567"/>
                              <w:jc w:val="both"/>
                              <w:textAlignment w:val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Réduction des déchets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57C544C3" w14:textId="77777777" w:rsidR="00902379" w:rsidRDefault="00DE07BF">
                            <w:pPr>
                              <w:pStyle w:val="Contenudecadre"/>
                              <w:numPr>
                                <w:ilvl w:val="1"/>
                                <w:numId w:val="4"/>
                              </w:numPr>
                              <w:ind w:left="709" w:hanging="218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Repair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Café : mise en place et suivi du fonctionnement (réunion mensuelle)</w:t>
                            </w:r>
                          </w:p>
                          <w:p w14:paraId="45EBC1A9" w14:textId="77777777" w:rsidR="00902379" w:rsidRDefault="00902379">
                            <w:pPr>
                              <w:pStyle w:val="Contenudecadre"/>
                              <w:ind w:left="709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713B8D" w14:textId="77777777" w:rsidR="00902379" w:rsidRDefault="00DE07BF">
                            <w:pPr>
                              <w:pStyle w:val="Contenudecadre"/>
                              <w:tabs>
                                <w:tab w:val="left" w:pos="540"/>
                              </w:tabs>
                              <w:jc w:val="both"/>
                              <w:textAlignment w:val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2.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Rayonnements électro-magnétiques</w:t>
                            </w:r>
                          </w:p>
                          <w:p w14:paraId="13064AD2" w14:textId="77777777" w:rsidR="00902379" w:rsidRPr="009B756B" w:rsidRDefault="00DE07BF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ind w:left="567" w:hanging="142"/>
                              <w:jc w:val="both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75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Diagnostics chez les particuliers sur la pollution électro magnétique </w:t>
                            </w:r>
                          </w:p>
                          <w:p w14:paraId="73710F69" w14:textId="77777777" w:rsidR="00902379" w:rsidRDefault="00DE07BF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ind w:left="567" w:hanging="142"/>
                              <w:jc w:val="both"/>
                              <w:textAlignment w:val="auto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 Jean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-Yves, Joseph, André ) </w:t>
                            </w:r>
                          </w:p>
                          <w:p w14:paraId="53693288" w14:textId="77777777" w:rsidR="00902379" w:rsidRDefault="00DE07BF">
                            <w:pPr>
                              <w:pStyle w:val="Paragraphedeliste"/>
                              <w:widowControl/>
                              <w:tabs>
                                <w:tab w:val="left" w:pos="567"/>
                              </w:tabs>
                              <w:ind w:left="567"/>
                              <w:jc w:val="both"/>
                              <w:textAlignment w:val="auto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Conditions : gratuité pour les adhérents et condition d’adhésion pour les autres.</w:t>
                            </w:r>
                          </w:p>
                          <w:p w14:paraId="05C4658D" w14:textId="77777777" w:rsidR="00902379" w:rsidRDefault="00DE07BF">
                            <w:pPr>
                              <w:pStyle w:val="Contenudecadre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426"/>
                              </w:tabs>
                              <w:spacing w:before="120"/>
                              <w:ind w:left="567" w:hanging="357"/>
                              <w:jc w:val="both"/>
                              <w:textAlignment w:val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Collectif FRET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A78730A" w14:textId="6026C286" w:rsidR="00902379" w:rsidRPr="009B756B" w:rsidRDefault="00DE07BF">
                            <w:pPr>
                              <w:pStyle w:val="Contenudecadr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40"/>
                              </w:tabs>
                              <w:spacing w:line="240" w:lineRule="exact"/>
                              <w:ind w:left="567" w:hanging="142"/>
                              <w:jc w:val="both"/>
                              <w:textAlignment w:val="auto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756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Participation aux démarches et actions pour la création d’une ligne ferroviaire Rennes Fougères Caen comme solution d’avenir et alte</w:t>
                            </w:r>
                            <w:r w:rsidRPr="009B756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9B756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native aux</w:t>
                            </w:r>
                            <w:r w:rsidR="009B756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756B" w:rsidRPr="009B756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déplacements.</w:t>
                            </w:r>
                          </w:p>
                          <w:p w14:paraId="59E235E6" w14:textId="77777777" w:rsidR="00902379" w:rsidRDefault="00902379">
                            <w:pPr>
                              <w:pStyle w:val="Contenudecadre"/>
                              <w:tabs>
                                <w:tab w:val="left" w:pos="540"/>
                              </w:tabs>
                              <w:spacing w:before="120" w:line="120" w:lineRule="exact"/>
                              <w:jc w:val="both"/>
                              <w:textAlignment w:val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3AAEA4" w14:textId="77777777" w:rsidR="00902379" w:rsidRDefault="00DE07BF">
                            <w:pPr>
                              <w:pStyle w:val="Contenudecadr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textAlignment w:val="auto"/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18"/>
                                <w:szCs w:val="18"/>
                              </w:rPr>
                              <w:t xml:space="preserve">AUTRES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proofErr w:type="gramEnd"/>
                          </w:p>
                          <w:p w14:paraId="244AAD9C" w14:textId="77777777" w:rsidR="00902379" w:rsidRDefault="00902379">
                            <w:pPr>
                              <w:pStyle w:val="Contenudecadre"/>
                              <w:ind w:left="426"/>
                              <w:jc w:val="both"/>
                              <w:textAlignment w:val="auto"/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F2FFF4" w14:textId="77777777" w:rsidR="00902379" w:rsidRDefault="00DE07BF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91" w:firstLine="0"/>
                              <w:jc w:val="both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Suivi des dossiers déviation RN12 et rocade Nord avec prises de position</w:t>
                            </w:r>
                          </w:p>
                          <w:p w14:paraId="08521C05" w14:textId="4A017A0D" w:rsidR="00902379" w:rsidRDefault="00DE07BF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709" w:hanging="218"/>
                              <w:jc w:val="both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Réflexion et mise en place de propositions sur les déplacements actifs : lancement du collectif Vélo du quotidien </w:t>
                            </w:r>
                          </w:p>
                          <w:p w14:paraId="5109A044" w14:textId="77777777" w:rsidR="00902379" w:rsidRDefault="00DE07BF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709" w:hanging="218"/>
                              <w:jc w:val="both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Campagne citoyenne de mesures de la pollution routière sur Fougères</w:t>
                            </w:r>
                          </w:p>
                          <w:p w14:paraId="7956303C" w14:textId="77777777" w:rsidR="00902379" w:rsidRDefault="00DE07BF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709" w:hanging="218"/>
                              <w:jc w:val="both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Suivi des projets énergétiques locaux, solaires, éoliens, méthanisation….</w:t>
                            </w:r>
                          </w:p>
                          <w:p w14:paraId="7A855E56" w14:textId="77777777" w:rsidR="00902379" w:rsidRDefault="00DE07BF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709" w:hanging="218"/>
                              <w:jc w:val="both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Accompagnements sur dossiers particuliers liés à des pollutions, à des projets d’aménagements </w:t>
                            </w:r>
                          </w:p>
                          <w:p w14:paraId="698102D9" w14:textId="77777777" w:rsidR="00902379" w:rsidRDefault="00902379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Zone de texte 16" o:spid="_x0000_s1038" style="position:absolute;margin-left:-3.1pt;margin-top:-.15pt;width:292.6pt;height:458.25pt;z-index:17;visibility:visible;mso-wrap-style:square;mso-height-percent:0;mso-wrap-distance-left:0;mso-wrap-distance-top:0;mso-wrap-distance-right:1.35pt;mso-wrap-distance-bottom:.7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" o:allowincell="f" fillcolor="white [3201]" strokeweight=".5pt">
                <v:stroke joinstyle="round"/>
                <v:textbox>
                  <w:txbxContent>
                    <w:p w14:paraId="6E38DE08" w14:textId="77777777" w:rsidR="00AA0854" w:rsidRDefault="00AA0854">
                      <w:pPr>
                        <w:textAlignment w:val="auto"/>
                        <w:rPr>
                          <w:rFonts w:ascii="Berlin Sans FB Demi" w:hAnsi="Berlin Sans FB Demi"/>
                          <w:b/>
                          <w:sz w:val="18"/>
                          <w:szCs w:val="18"/>
                        </w:rPr>
                      </w:pPr>
                    </w:p>
                    <w:p w14:paraId="40E5BEAE" w14:textId="77777777" w:rsidR="00902379" w:rsidRDefault="00DE07BF"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ind w:left="426" w:firstLine="0"/>
                        <w:textAlignment w:val="auto"/>
                        <w:rPr>
                          <w:rFonts w:ascii="Berlin Sans FB Demi" w:hAnsi="Berlin Sans FB Dem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18"/>
                          <w:szCs w:val="18"/>
                        </w:rPr>
                        <w:t>PARTICIPATION AUX DIFFERENTES INSTANCES :</w:t>
                      </w:r>
                    </w:p>
                    <w:p w14:paraId="48D0E08B" w14:textId="77777777" w:rsidR="00902379" w:rsidRDefault="00902379">
                      <w:pPr>
                        <w:pStyle w:val="Contenudecadre"/>
                        <w:rPr>
                          <w:sz w:val="18"/>
                          <w:szCs w:val="18"/>
                        </w:rPr>
                      </w:pPr>
                    </w:p>
                    <w:p w14:paraId="10430B57" w14:textId="77777777" w:rsidR="00902379" w:rsidRDefault="00DE07BF">
                      <w:pPr>
                        <w:pStyle w:val="Contenudecadre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CSS ex CLIS</w:t>
                      </w:r>
                      <w:r>
                        <w:rPr>
                          <w:sz w:val="16"/>
                          <w:szCs w:val="16"/>
                        </w:rPr>
                        <w:t xml:space="preserve"> (Commission de Suivi de Site) : </w:t>
                      </w:r>
                    </w:p>
                    <w:p w14:paraId="7716D016" w14:textId="77777777" w:rsidR="00902379" w:rsidRDefault="00DE07BF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tabs>
                          <w:tab w:val="left" w:pos="849"/>
                        </w:tabs>
                        <w:ind w:left="709" w:firstLine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Soleval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(Jane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Delatouche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 (Ex Caillaud)</w:t>
                      </w:r>
                    </w:p>
                    <w:p w14:paraId="4139C0C5" w14:textId="77777777" w:rsidR="00902379" w:rsidRDefault="00DE07BF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tabs>
                          <w:tab w:val="left" w:pos="849"/>
                        </w:tabs>
                        <w:ind w:left="709" w:firstLine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Pontmain (André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Robinard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et Joseph) </w:t>
                      </w:r>
                    </w:p>
                    <w:p w14:paraId="5FA52B3E" w14:textId="77777777" w:rsidR="00902379" w:rsidRDefault="00DE07BF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tabs>
                          <w:tab w:val="left" w:pos="849"/>
                        </w:tabs>
                        <w:ind w:left="709" w:firstLine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Chimirec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(Marcel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Goudal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E78D605" w14:textId="77777777" w:rsidR="00902379" w:rsidRDefault="00DE07BF">
                      <w:pPr>
                        <w:pStyle w:val="Contenudecadre"/>
                        <w:ind w:right="-42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Réseau Education à l’environnement du Pays de Fougères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( André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est notre dél</w:t>
                      </w:r>
                      <w:r>
                        <w:rPr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</w:rPr>
                        <w:t>guée au REEPF).</w:t>
                      </w:r>
                    </w:p>
                    <w:p w14:paraId="5CB75841" w14:textId="77777777" w:rsidR="00902379" w:rsidRDefault="00DE07BF">
                      <w:pPr>
                        <w:pStyle w:val="Contenudecadre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SAGE du Couesnon</w:t>
                      </w:r>
                      <w:r>
                        <w:rPr>
                          <w:sz w:val="16"/>
                          <w:szCs w:val="16"/>
                        </w:rPr>
                        <w:t xml:space="preserve"> et de la Sélune et Commission consultative de l’eau (Fougères) Mathilde et Gérard sont nos délégués sur ce qui concerne l’eau.</w:t>
                      </w:r>
                    </w:p>
                    <w:p w14:paraId="00C198AC" w14:textId="77777777" w:rsidR="00902379" w:rsidRDefault="00DE07BF">
                      <w:pPr>
                        <w:pStyle w:val="Contenudecadre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COBEN</w:t>
                      </w:r>
                      <w:r>
                        <w:rPr>
                          <w:sz w:val="16"/>
                          <w:szCs w:val="16"/>
                        </w:rPr>
                        <w:t xml:space="preserve"> (Adhésion mais pas de participation active). Affiliée à FNE.</w:t>
                      </w:r>
                    </w:p>
                    <w:p w14:paraId="1E0AB6E8" w14:textId="77777777" w:rsidR="00902379" w:rsidRDefault="00902379">
                      <w:pPr>
                        <w:pStyle w:val="Contenudecadre"/>
                        <w:jc w:val="both"/>
                        <w:textAlignment w:val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C17B382" w14:textId="77777777" w:rsidR="00902379" w:rsidRDefault="00902379">
                      <w:pPr>
                        <w:pStyle w:val="Contenudecadre"/>
                        <w:tabs>
                          <w:tab w:val="left" w:pos="1276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44E3D4E" w14:textId="77777777" w:rsidR="00902379" w:rsidRDefault="00DE07BF">
                      <w:pPr>
                        <w:pStyle w:val="Contenudecadre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textAlignment w:val="auto"/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18"/>
                          <w:szCs w:val="18"/>
                        </w:rPr>
                        <w:t>ACTIONS</w:t>
                      </w:r>
                      <w: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5892CEEF" w14:textId="77777777" w:rsidR="00902379" w:rsidRDefault="00902379">
                      <w:pPr>
                        <w:pStyle w:val="Contenudecadre"/>
                        <w:spacing w:line="120" w:lineRule="exac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3199712" w14:textId="77777777" w:rsidR="00902379" w:rsidRDefault="00DE07BF">
                      <w:pPr>
                        <w:pStyle w:val="Contenudecadre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426"/>
                        </w:tabs>
                        <w:ind w:left="567"/>
                        <w:jc w:val="both"/>
                        <w:textAlignment w:val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Réduction des déchets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57C544C3" w14:textId="77777777" w:rsidR="00902379" w:rsidRDefault="00DE07BF">
                      <w:pPr>
                        <w:pStyle w:val="Contenudecadre"/>
                        <w:numPr>
                          <w:ilvl w:val="1"/>
                          <w:numId w:val="4"/>
                        </w:numPr>
                        <w:ind w:left="709" w:hanging="218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Repair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Café : mise en place et suivi du fonctionnement (réunion mensuelle)</w:t>
                      </w:r>
                    </w:p>
                    <w:p w14:paraId="45EBC1A9" w14:textId="77777777" w:rsidR="00902379" w:rsidRDefault="00902379">
                      <w:pPr>
                        <w:pStyle w:val="Contenudecadre"/>
                        <w:ind w:left="709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</w:p>
                    <w:p w14:paraId="00713B8D" w14:textId="77777777" w:rsidR="00902379" w:rsidRDefault="00DE07BF">
                      <w:pPr>
                        <w:pStyle w:val="Contenudecadre"/>
                        <w:tabs>
                          <w:tab w:val="left" w:pos="540"/>
                        </w:tabs>
                        <w:jc w:val="both"/>
                        <w:textAlignment w:val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2.  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Rayonnements électro-magnétiques</w:t>
                      </w:r>
                    </w:p>
                    <w:p w14:paraId="13064AD2" w14:textId="77777777" w:rsidR="00902379" w:rsidRPr="009B756B" w:rsidRDefault="00DE07BF">
                      <w:pPr>
                        <w:pStyle w:val="Paragraphedeliste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ind w:left="567" w:hanging="142"/>
                        <w:jc w:val="both"/>
                        <w:textAlignment w:val="auto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B756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Diagnostics chez les particuliers sur la pollution électro magnétique </w:t>
                      </w:r>
                    </w:p>
                    <w:p w14:paraId="73710F69" w14:textId="77777777" w:rsidR="00902379" w:rsidRDefault="00DE07BF">
                      <w:pPr>
                        <w:pStyle w:val="Paragraphedeliste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ind w:left="567" w:hanging="142"/>
                        <w:jc w:val="both"/>
                        <w:textAlignment w:val="auto"/>
                        <w:rPr>
                          <w:rFonts w:hint="eastAsia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( Jean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-Yves, Joseph, André ) </w:t>
                      </w:r>
                    </w:p>
                    <w:p w14:paraId="53693288" w14:textId="77777777" w:rsidR="00902379" w:rsidRDefault="00DE07BF">
                      <w:pPr>
                        <w:pStyle w:val="Paragraphedeliste"/>
                        <w:widowControl/>
                        <w:tabs>
                          <w:tab w:val="left" w:pos="567"/>
                        </w:tabs>
                        <w:ind w:left="567"/>
                        <w:jc w:val="both"/>
                        <w:textAlignment w:val="auto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Conditions : gratuité pour les adhérents et condition d’adhésion pour les autres.</w:t>
                      </w:r>
                    </w:p>
                    <w:p w14:paraId="05C4658D" w14:textId="77777777" w:rsidR="00902379" w:rsidRDefault="00DE07BF">
                      <w:pPr>
                        <w:pStyle w:val="Contenudecadre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426"/>
                        </w:tabs>
                        <w:spacing w:before="120"/>
                        <w:ind w:left="567" w:hanging="357"/>
                        <w:jc w:val="both"/>
                        <w:textAlignment w:val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Collectif FRET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A78730A" w14:textId="6026C286" w:rsidR="00902379" w:rsidRPr="009B756B" w:rsidRDefault="00DE07BF">
                      <w:pPr>
                        <w:pStyle w:val="Contenudecadre"/>
                        <w:numPr>
                          <w:ilvl w:val="1"/>
                          <w:numId w:val="4"/>
                        </w:numPr>
                        <w:tabs>
                          <w:tab w:val="left" w:pos="540"/>
                        </w:tabs>
                        <w:spacing w:line="240" w:lineRule="exact"/>
                        <w:ind w:left="567" w:hanging="142"/>
                        <w:jc w:val="both"/>
                        <w:textAlignment w:val="auto"/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B756B">
                        <w:rPr>
                          <w:color w:val="000000" w:themeColor="text1"/>
                          <w:sz w:val="18"/>
                          <w:szCs w:val="18"/>
                        </w:rPr>
                        <w:t>Participation aux démarches et actions pour la création d’une ligne ferroviaire Rennes Fougères Caen comme solution d’avenir et alte</w:t>
                      </w:r>
                      <w:r w:rsidRPr="009B756B">
                        <w:rPr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9B756B">
                        <w:rPr>
                          <w:color w:val="000000" w:themeColor="text1"/>
                          <w:sz w:val="18"/>
                          <w:szCs w:val="18"/>
                        </w:rPr>
                        <w:t>native aux</w:t>
                      </w:r>
                      <w:r w:rsidR="009B756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B756B" w:rsidRPr="009B756B">
                        <w:rPr>
                          <w:color w:val="000000" w:themeColor="text1"/>
                          <w:sz w:val="18"/>
                          <w:szCs w:val="18"/>
                        </w:rPr>
                        <w:t>déplacements.</w:t>
                      </w:r>
                    </w:p>
                    <w:p w14:paraId="59E235E6" w14:textId="77777777" w:rsidR="00902379" w:rsidRDefault="00902379">
                      <w:pPr>
                        <w:pStyle w:val="Contenudecadre"/>
                        <w:tabs>
                          <w:tab w:val="left" w:pos="540"/>
                        </w:tabs>
                        <w:spacing w:before="120" w:line="120" w:lineRule="exact"/>
                        <w:jc w:val="both"/>
                        <w:textAlignment w:val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563AAEA4" w14:textId="77777777" w:rsidR="00902379" w:rsidRDefault="00DE07BF">
                      <w:pPr>
                        <w:pStyle w:val="Contenudecadre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textAlignment w:val="auto"/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18"/>
                          <w:szCs w:val="18"/>
                        </w:rPr>
                        <w:t xml:space="preserve">AUTRES </w:t>
                      </w:r>
                      <w: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 :</w:t>
                      </w:r>
                      <w:proofErr w:type="gramEnd"/>
                    </w:p>
                    <w:p w14:paraId="244AAD9C" w14:textId="77777777" w:rsidR="00902379" w:rsidRDefault="00902379">
                      <w:pPr>
                        <w:pStyle w:val="Contenudecadre"/>
                        <w:ind w:left="426"/>
                        <w:jc w:val="both"/>
                        <w:textAlignment w:val="auto"/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</w:p>
                    <w:p w14:paraId="5FF2FFF4" w14:textId="77777777" w:rsidR="00902379" w:rsidRDefault="00DE07BF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ind w:left="491" w:firstLine="0"/>
                        <w:jc w:val="both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Suivi des dossiers déviation RN12 et rocade Nord avec prises de position</w:t>
                      </w:r>
                    </w:p>
                    <w:p w14:paraId="08521C05" w14:textId="4A017A0D" w:rsidR="00902379" w:rsidRDefault="00DE07BF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ind w:left="709" w:hanging="218"/>
                        <w:jc w:val="both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Réflexion et mise en place de propositions sur les déplacements actifs : lancement du collectif Vélo du quotidien </w:t>
                      </w:r>
                    </w:p>
                    <w:p w14:paraId="5109A044" w14:textId="77777777" w:rsidR="00902379" w:rsidRDefault="00DE07BF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ind w:left="709" w:hanging="218"/>
                        <w:jc w:val="both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Campagne citoyenne de mesures de la pollution routière sur Fougères</w:t>
                      </w:r>
                    </w:p>
                    <w:p w14:paraId="7956303C" w14:textId="77777777" w:rsidR="00902379" w:rsidRDefault="00DE07BF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ind w:left="709" w:hanging="218"/>
                        <w:jc w:val="both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Suivi des projets énergétiques locaux, solaires, éoliens, méthanisation….</w:t>
                      </w:r>
                    </w:p>
                    <w:p w14:paraId="7A855E56" w14:textId="77777777" w:rsidR="00902379" w:rsidRDefault="00DE07BF">
                      <w:pPr>
                        <w:pStyle w:val="Paragraphedeliste"/>
                        <w:widowControl/>
                        <w:numPr>
                          <w:ilvl w:val="0"/>
                          <w:numId w:val="6"/>
                        </w:numPr>
                        <w:ind w:left="709" w:hanging="218"/>
                        <w:jc w:val="both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Accompagnements sur dossiers particuliers liés à des pollutions, à des projets d’aménagements </w:t>
                      </w:r>
                    </w:p>
                    <w:p w14:paraId="698102D9" w14:textId="77777777" w:rsidR="00902379" w:rsidRDefault="00902379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14:paraId="47855E58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62812A56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10421351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51EBB762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5AE703D7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6B8B35C1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569A2778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72E91842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73548ADE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0D606043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45599653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18E8B988" w14:textId="7BED9902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332265E8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49AC4468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70C91C6D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6E5468D9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3747325C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4163D20E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2D7E4CBC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6152A67B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3AC9A2E3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p w14:paraId="647AAF03" w14:textId="77777777" w:rsidR="00902379" w:rsidRDefault="00902379">
      <w:pPr>
        <w:pStyle w:val="Standard"/>
        <w:ind w:right="260"/>
        <w:rPr>
          <w:rFonts w:eastAsia="Wingdings 2" w:cs="Wingdings 2"/>
          <w:sz w:val="20"/>
          <w:szCs w:val="20"/>
        </w:rPr>
      </w:pPr>
    </w:p>
    <w:bookmarkStart w:id="0" w:name="_GoBack"/>
    <w:bookmarkEnd w:id="0"/>
    <w:p w14:paraId="5198EA0B" w14:textId="1CA589D0" w:rsidR="00902379" w:rsidRDefault="003C6437">
      <w:pPr>
        <w:pStyle w:val="Standard"/>
        <w:ind w:right="260"/>
        <w:rPr>
          <w:rFonts w:eastAsia="Wingdings 2" w:cs="Wingdings 2"/>
          <w:sz w:val="20"/>
          <w:szCs w:val="20"/>
        </w:rPr>
      </w:pPr>
      <w:r>
        <w:rPr>
          <w:rFonts w:eastAsia="Wingdings 2" w:cs="Wingdings 2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4B98C" wp14:editId="619261A3">
                <wp:simplePos x="0" y="0"/>
                <wp:positionH relativeFrom="column">
                  <wp:posOffset>3802168</wp:posOffset>
                </wp:positionH>
                <wp:positionV relativeFrom="paragraph">
                  <wp:posOffset>589915</wp:posOffset>
                </wp:positionV>
                <wp:extent cx="1938867" cy="296333"/>
                <wp:effectExtent l="0" t="0" r="444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867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B7159" w14:textId="01A06348" w:rsidR="003C6437" w:rsidRDefault="003C643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BILAN2021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A4B98C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9" type="#_x0000_t202" style="position:absolute;margin-left:299.4pt;margin-top:46.45pt;width:152.6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" fillcolor="white [3201]" stroked="f" strokeweight=".5pt">
                <v:textbox>
                  <w:txbxContent>
                    <w:p w14:paraId="179B7159" w14:textId="01A06348" w:rsidR="003C6437" w:rsidRDefault="003C6437">
                      <w:r>
                        <w:t>BILAN2021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379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 Chancery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602"/>
    <w:multiLevelType w:val="multilevel"/>
    <w:tmpl w:val="28EA0D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>
    <w:nsid w:val="193112E7"/>
    <w:multiLevelType w:val="multilevel"/>
    <w:tmpl w:val="ADB4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260E24E3"/>
    <w:multiLevelType w:val="multilevel"/>
    <w:tmpl w:val="8318B4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163B8B"/>
    <w:multiLevelType w:val="multilevel"/>
    <w:tmpl w:val="1DCEAE46"/>
    <w:lvl w:ilvl="0">
      <w:start w:val="1"/>
      <w:numFmt w:val="bullet"/>
      <w:lvlText w:val="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5A0192"/>
    <w:multiLevelType w:val="multilevel"/>
    <w:tmpl w:val="CA7EE6B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3BE805B1"/>
    <w:multiLevelType w:val="multilevel"/>
    <w:tmpl w:val="F5742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A892276"/>
    <w:multiLevelType w:val="multilevel"/>
    <w:tmpl w:val="7DB60F4A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D870DB"/>
    <w:multiLevelType w:val="multilevel"/>
    <w:tmpl w:val="AAEEEE2E"/>
    <w:lvl w:ilvl="0">
      <w:start w:val="1"/>
      <w:numFmt w:val="bullet"/>
      <w:lvlText w:val=""/>
      <w:lvlJc w:val="left"/>
      <w:pPr>
        <w:tabs>
          <w:tab w:val="num" w:pos="36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254" w:hanging="360"/>
      </w:pPr>
      <w:rPr>
        <w:rFonts w:ascii="Wingdings" w:hAnsi="Wingdings" w:cs="Wingdings" w:hint="default"/>
      </w:rPr>
    </w:lvl>
  </w:abstractNum>
  <w:abstractNum w:abstractNumId="8">
    <w:nsid w:val="79C00B6C"/>
    <w:multiLevelType w:val="hybridMultilevel"/>
    <w:tmpl w:val="E25206E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02379"/>
    <w:rsid w:val="0019626F"/>
    <w:rsid w:val="00386E3C"/>
    <w:rsid w:val="003C6437"/>
    <w:rsid w:val="006350FB"/>
    <w:rsid w:val="0080498F"/>
    <w:rsid w:val="00902379"/>
    <w:rsid w:val="009B756B"/>
    <w:rsid w:val="00AA0854"/>
    <w:rsid w:val="00AA622C"/>
    <w:rsid w:val="00AB5ACB"/>
    <w:rsid w:val="00CE4775"/>
    <w:rsid w:val="00D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C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enhypertexte1">
    <w:name w:val="Lien hypertexte1"/>
    <w:qFormat/>
    <w:rPr>
      <w:color w:val="0000FF"/>
      <w:u w:val="single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styleId="Accentuation">
    <w:name w:val="Emphasis"/>
    <w:qFormat/>
    <w:rPr>
      <w:i/>
      <w:iCs/>
    </w:rPr>
  </w:style>
  <w:style w:type="character" w:customStyle="1" w:styleId="LienInternet">
    <w:name w:val="Lien Internet"/>
    <w:rPr>
      <w:color w:val="000080"/>
      <w:u w:val="single"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 w:val="0"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extedebulles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Standard"/>
    <w:qFormat/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187CBB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enhypertexte1">
    <w:name w:val="Lien hypertexte1"/>
    <w:qFormat/>
    <w:rPr>
      <w:color w:val="0000FF"/>
      <w:u w:val="single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styleId="Accentuation">
    <w:name w:val="Emphasis"/>
    <w:qFormat/>
    <w:rPr>
      <w:i/>
      <w:iCs/>
    </w:rPr>
  </w:style>
  <w:style w:type="character" w:customStyle="1" w:styleId="LienInternet">
    <w:name w:val="Lien Internet"/>
    <w:rPr>
      <w:color w:val="000080"/>
      <w:u w:val="single"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 w:val="0"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extedebulles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Standard"/>
    <w:qFormat/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187CBB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.passiflore.free.fr/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 Passiflore 2003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Passiflore 2003</dc:title>
  <dc:creator>Robinard</dc:creator>
  <cp:lastModifiedBy>M G</cp:lastModifiedBy>
  <cp:revision>2</cp:revision>
  <cp:lastPrinted>2020-09-30T05:50:00Z</cp:lastPrinted>
  <dcterms:created xsi:type="dcterms:W3CDTF">2022-05-10T16:11:00Z</dcterms:created>
  <dcterms:modified xsi:type="dcterms:W3CDTF">2022-05-10T16:11:00Z</dcterms:modified>
  <dc:language>fr-FR</dc:language>
</cp:coreProperties>
</file>